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E8" w:rsidRPr="00873AE8" w:rsidRDefault="00873AE8" w:rsidP="00873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Pr="00B835B7" w:rsidRDefault="007B4112" w:rsidP="007B4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01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</w:p>
    <w:p w:rsidR="007B4112" w:rsidRPr="00B835B7" w:rsidRDefault="007B4112" w:rsidP="007B4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БАД, под</w:t>
      </w:r>
      <w:r w:rsidRPr="00B83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лежащих обязательной маркировке</w:t>
      </w:r>
    </w:p>
    <w:p w:rsidR="007B4112" w:rsidRPr="008019EB" w:rsidRDefault="007B4112" w:rsidP="007B4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средствами идентификации</w:t>
      </w:r>
    </w:p>
    <w:tbl>
      <w:tblPr>
        <w:tblW w:w="9351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9"/>
        <w:gridCol w:w="2552"/>
      </w:tblGrid>
      <w:tr w:rsidR="007B4112" w:rsidRPr="008019EB" w:rsidTr="009C66FC">
        <w:trPr>
          <w:trHeight w:val="434"/>
          <w:tblHeader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B4112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Код </w:t>
            </w:r>
          </w:p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ТН</w:t>
            </w:r>
            <w:r w:rsidRPr="001A4A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1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ВЭД ЕАЭС</w:t>
            </w:r>
          </w:p>
        </w:tc>
      </w:tr>
      <w:tr w:rsidR="007B4112" w:rsidRPr="008019EB" w:rsidTr="009C66FC">
        <w:trPr>
          <w:trHeight w:val="2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 хмеля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1210 20 900 0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Морские и прочие водоросли, пригодные для употребления в пищу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1212 21 000 0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 из печени рыб и его фракции с содержанием витамина А не более 2500 МЕ/г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1504 10 100 0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Рыбий жир, масло и их фракции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1504 20 900 0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масла и их фракции в твердом и жидком виде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1515 90 990 0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жиры и масла животного происхождения и их фракции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1516 10 900 0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смеси или готовые продукты из животных или растительных жиров или масел или фракций различных жиров или масел данной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1517 90 990 0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хара, включая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инвертный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сахар и </w:t>
            </w: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сахарные сиропы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1702 90 950 0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Шоколадные изделия с начинкой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1806 31 000 0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 изделия без начинки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1806 32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Готовые изделия, содержащие какао и предназначенные для производства или приготовления напитков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1806 90 700 0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изделия, содержащие какао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1806 90 900 0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Готовые продукты на основе экстрактов, эссенций или концентратов кофе в первичных упаковках нетто-массой не более 3 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2101 12 920 1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Белковые концентраты и текстурированные белковые вещества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2106 10 800 0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сахарные сиропы со вкусо-ароматическими или красящими добавками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2106 90 590 0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 содержащие молочных жиров, сахарозы, </w:t>
            </w: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изоглюкозы</w:t>
            </w:r>
            <w:proofErr w:type="spellEnd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глюкозы или крахмала или содержащие менее 1,5 </w:t>
            </w: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мас.%</w:t>
            </w:r>
            <w:proofErr w:type="spellEnd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молочного жира, 5 </w:t>
            </w: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мас.%</w:t>
            </w:r>
            <w:proofErr w:type="spellEnd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сахарозы или </w:t>
            </w: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изоглюкозы</w:t>
            </w:r>
            <w:proofErr w:type="spellEnd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 </w:t>
            </w: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мас.%</w:t>
            </w:r>
            <w:proofErr w:type="spellEnd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глюкозы или крахмала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2106 90 920 0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Жевательная резинка без сахара (сахарозы) и/или с использованием заменителя сахара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2106 90 980 1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 витаминов и минеральных веществ, предназначенные для сбалансированного дополнения к питанию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2106 90 980 3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пищевые продукты в другом месте не поименованные или не включенные прочие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2106 90 980 9</w:t>
            </w:r>
          </w:p>
        </w:tc>
      </w:tr>
      <w:tr w:rsidR="007B4112" w:rsidRPr="008019EB" w:rsidTr="009C66FC">
        <w:trPr>
          <w:trHeight w:val="28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Безалкогольные напитки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2202 99 190 0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Провитамины и витамины, природные или синтезированные (включая природные концентраты), их производные, используемые в основном в качестве витаминов, и смеси этих соединений, в том числе в любом растворителе.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2936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Мука тонкого и грубого помола из прочих семян или плодов масличных культур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1208 90 000 0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Пастилки от боли в горле и таблетки от кашля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1704 90 550 0</w:t>
            </w:r>
          </w:p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1704 90 710 0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Отпрессованные таблетки, не содержащие какао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1704 90 820 0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Лизин и его сложные эфиры, соли этих соединений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2922 41 000 0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Глутаминовая</w:t>
            </w:r>
            <w:proofErr w:type="spellEnd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 и ее соли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2922 42 000 0</w:t>
            </w:r>
          </w:p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2923 20 000 0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Лецитины и </w:t>
            </w:r>
            <w:proofErr w:type="spellStart"/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фосфоаминолипиды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2923 20 000 0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соли и гидроксиды четвертичного аммониевого основания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2923 90 000 9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Экстракты желез или прочих органов или их секретов человеческого происхождения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3001 20</w:t>
            </w:r>
          </w:p>
        </w:tc>
      </w:tr>
      <w:tr w:rsidR="007B4112" w:rsidRPr="008019EB" w:rsidTr="009C66F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7B4112" w:rsidRPr="008019EB" w:rsidRDefault="007B4112" w:rsidP="009C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7B4112" w:rsidRPr="008019EB" w:rsidRDefault="007B4112" w:rsidP="009C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4112" w:rsidRPr="008019EB" w:rsidRDefault="007B4112" w:rsidP="007B4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112" w:rsidRDefault="007B4112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C5" w:rsidRDefault="00AA36C5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C5" w:rsidRDefault="00AA36C5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C5" w:rsidRPr="00AA36C5" w:rsidRDefault="00AA36C5" w:rsidP="00AA3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873AE8" w:rsidRPr="00AA36C5" w:rsidRDefault="00873AE8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</w:p>
    <w:p w:rsidR="00873AE8" w:rsidRPr="00B835B7" w:rsidRDefault="00873AE8" w:rsidP="0087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маркировки БАД</w:t>
      </w:r>
    </w:p>
    <w:p w:rsidR="00873AE8" w:rsidRPr="00873AE8" w:rsidRDefault="00873AE8" w:rsidP="00873AE8">
      <w:pPr>
        <w:spacing w:after="0" w:line="240" w:lineRule="auto"/>
        <w:rPr>
          <w:rFonts w:ascii="Arial" w:eastAsia="Times New Roman" w:hAnsi="Arial" w:cs="Arial"/>
          <w:color w:val="232D4B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96"/>
        <w:gridCol w:w="7649"/>
      </w:tblGrid>
      <w:tr w:rsidR="00873AE8" w:rsidTr="007B4112">
        <w:tc>
          <w:tcPr>
            <w:tcW w:w="1696" w:type="dxa"/>
          </w:tcPr>
          <w:p w:rsidR="00873AE8" w:rsidRPr="00873AE8" w:rsidRDefault="00873AE8" w:rsidP="00873AE8">
            <w:pPr>
              <w:tabs>
                <w:tab w:val="center" w:pos="1094"/>
                <w:tab w:val="right" w:pos="2189"/>
              </w:tabs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49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Действие</w:t>
            </w:r>
          </w:p>
        </w:tc>
      </w:tr>
      <w:tr w:rsidR="00873AE8" w:rsidTr="007B4112">
        <w:tc>
          <w:tcPr>
            <w:tcW w:w="1696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01.09.2023</w:t>
            </w:r>
          </w:p>
        </w:tc>
        <w:tc>
          <w:tcPr>
            <w:tcW w:w="7649" w:type="dxa"/>
            <w:vAlign w:val="bottom"/>
          </w:tcPr>
          <w:p w:rsidR="00873AE8" w:rsidRPr="00873AE8" w:rsidRDefault="00873AE8" w:rsidP="00873AE8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 обязательной регистрации в системе маркировки для всех участников оборота, регистрация в Честном Знаке</w:t>
            </w:r>
          </w:p>
        </w:tc>
      </w:tr>
      <w:tr w:rsidR="00873AE8" w:rsidTr="007B4112">
        <w:trPr>
          <w:trHeight w:val="933"/>
        </w:trPr>
        <w:tc>
          <w:tcPr>
            <w:tcW w:w="1696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7649" w:type="dxa"/>
            <w:vAlign w:val="bottom"/>
          </w:tcPr>
          <w:p w:rsidR="00873AE8" w:rsidRPr="00873AE8" w:rsidRDefault="00873AE8" w:rsidP="00873AE8">
            <w:pPr>
              <w:spacing w:before="300" w:after="3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роизводители и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теры наносят коды маркировки на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скую упаковку и подают сведения о вводе в оборот в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Честный Знак</w:t>
            </w:r>
          </w:p>
        </w:tc>
      </w:tr>
      <w:tr w:rsidR="00873AE8" w:rsidTr="007B4112">
        <w:tc>
          <w:tcPr>
            <w:tcW w:w="1696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873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7649" w:type="dxa"/>
            <w:vAlign w:val="bottom"/>
          </w:tcPr>
          <w:p w:rsidR="00873AE8" w:rsidRPr="00873AE8" w:rsidRDefault="00873AE8" w:rsidP="00873AE8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Импортеры подают сведения в декларации о кодах маркировки на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ввозимую продукцию</w:t>
            </w:r>
          </w:p>
        </w:tc>
      </w:tr>
      <w:tr w:rsidR="00873AE8" w:rsidTr="007B4112">
        <w:tc>
          <w:tcPr>
            <w:tcW w:w="1696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01.03.2024</w:t>
            </w:r>
          </w:p>
        </w:tc>
        <w:tc>
          <w:tcPr>
            <w:tcW w:w="7649" w:type="dxa"/>
            <w:vAlign w:val="bottom"/>
          </w:tcPr>
          <w:p w:rsidR="00873AE8" w:rsidRPr="00873AE8" w:rsidRDefault="00873AE8" w:rsidP="00873AE8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учас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тники оборота подают сведения в систему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поэкземплярном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выводе из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оборота продукции</w:t>
            </w:r>
          </w:p>
        </w:tc>
      </w:tr>
      <w:tr w:rsidR="00873AE8" w:rsidRPr="00B835B7" w:rsidTr="007B4112">
        <w:tc>
          <w:tcPr>
            <w:tcW w:w="1696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01.05.2024</w:t>
            </w:r>
          </w:p>
        </w:tc>
        <w:tc>
          <w:tcPr>
            <w:tcW w:w="7649" w:type="dxa"/>
            <w:vAlign w:val="bottom"/>
          </w:tcPr>
          <w:p w:rsidR="00873AE8" w:rsidRPr="00873AE8" w:rsidRDefault="00873AE8" w:rsidP="00873AE8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  <w:hyperlink r:id="rId4" w:tgtFrame="_blank" w:history="1">
              <w:r w:rsidRPr="00873AE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объемно-сортового учета</w:t>
              </w:r>
            </w:hyperlink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Обязательно использовать электронный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документооборот при отгрузке и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приемке товаров</w:t>
            </w:r>
          </w:p>
        </w:tc>
      </w:tr>
      <w:tr w:rsidR="00873AE8" w:rsidTr="007B4112">
        <w:tc>
          <w:tcPr>
            <w:tcW w:w="1696" w:type="dxa"/>
          </w:tcPr>
          <w:p w:rsidR="00873AE8" w:rsidRPr="00873AE8" w:rsidRDefault="00873AE8" w:rsidP="00873AE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01.09.2024</w:t>
            </w:r>
          </w:p>
        </w:tc>
        <w:tc>
          <w:tcPr>
            <w:tcW w:w="7649" w:type="dxa"/>
            <w:vAlign w:val="bottom"/>
          </w:tcPr>
          <w:p w:rsidR="00873AE8" w:rsidRPr="00873AE8" w:rsidRDefault="00873AE8" w:rsidP="00873AE8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 БАД. С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этого момента 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 оборота будут передавать в систему сведения о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каждой единице товар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 </w:t>
            </w:r>
            <w:r w:rsidRPr="00873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цифровым кодом</w:t>
            </w:r>
          </w:p>
        </w:tc>
      </w:tr>
    </w:tbl>
    <w:p w:rsidR="008019EB" w:rsidRDefault="008019EB" w:rsidP="000C76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6C5" w:rsidRPr="00AA36C5" w:rsidRDefault="00AA36C5" w:rsidP="00AA36C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3</w:t>
      </w:r>
    </w:p>
    <w:p w:rsidR="00AA36C5" w:rsidRDefault="00AA36C5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AE8" w:rsidRDefault="00B835B7" w:rsidP="00B835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маркировки</w:t>
      </w:r>
    </w:p>
    <w:tbl>
      <w:tblPr>
        <w:tblStyle w:val="a3"/>
        <w:tblW w:w="0" w:type="auto"/>
        <w:tblLook w:val="04A0"/>
      </w:tblPr>
      <w:tblGrid>
        <w:gridCol w:w="2060"/>
        <w:gridCol w:w="7297"/>
      </w:tblGrid>
      <w:tr w:rsidR="00B835B7" w:rsidRPr="00873AE8" w:rsidTr="007B4112">
        <w:tc>
          <w:tcPr>
            <w:tcW w:w="2048" w:type="dxa"/>
          </w:tcPr>
          <w:p w:rsidR="00B835B7" w:rsidRPr="00873AE8" w:rsidRDefault="00B835B7" w:rsidP="009C66FC">
            <w:pPr>
              <w:tabs>
                <w:tab w:val="center" w:pos="1094"/>
                <w:tab w:val="right" w:pos="2189"/>
              </w:tabs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7297" w:type="dxa"/>
          </w:tcPr>
          <w:p w:rsidR="00B835B7" w:rsidRPr="00873AE8" w:rsidRDefault="00B835B7" w:rsidP="009C66F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Действия</w:t>
            </w:r>
          </w:p>
        </w:tc>
      </w:tr>
      <w:tr w:rsidR="00B835B7" w:rsidRPr="00873AE8" w:rsidTr="007B4112">
        <w:tc>
          <w:tcPr>
            <w:tcW w:w="2048" w:type="dxa"/>
          </w:tcPr>
          <w:p w:rsidR="00B835B7" w:rsidRPr="00B835B7" w:rsidRDefault="00B835B7" w:rsidP="00B835B7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Производители</w:t>
            </w:r>
          </w:p>
        </w:tc>
        <w:tc>
          <w:tcPr>
            <w:tcW w:w="7297" w:type="dxa"/>
            <w:vAlign w:val="bottom"/>
          </w:tcPr>
          <w:p w:rsidR="00B835B7" w:rsidRPr="00B835B7" w:rsidRDefault="00B835B7" w:rsidP="00B835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>Маркируют товар. Обязаны получить коды в системе ЧЗ, распечатать и наклеить их на товар. При передаче оптовому или розничному покупателю формируют УПД (универсальный передаточный документ) с кодами. Так происходит ввод товара в оборот</w:t>
            </w:r>
          </w:p>
        </w:tc>
      </w:tr>
      <w:tr w:rsidR="00B835B7" w:rsidRPr="00873AE8" w:rsidTr="007B4112">
        <w:trPr>
          <w:trHeight w:val="2186"/>
        </w:trPr>
        <w:tc>
          <w:tcPr>
            <w:tcW w:w="2048" w:type="dxa"/>
          </w:tcPr>
          <w:p w:rsidR="00B835B7" w:rsidRPr="00873AE8" w:rsidRDefault="00B835B7" w:rsidP="00B835B7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Импортеры</w:t>
            </w:r>
          </w:p>
        </w:tc>
        <w:tc>
          <w:tcPr>
            <w:tcW w:w="7297" w:type="dxa"/>
            <w:vAlign w:val="bottom"/>
          </w:tcPr>
          <w:p w:rsidR="00B835B7" w:rsidRPr="00B835B7" w:rsidRDefault="00B835B7" w:rsidP="00B835B7">
            <w:pPr>
              <w:spacing w:before="300" w:after="300"/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</w:pPr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 xml:space="preserve">Обязаны маркировать товар перед таможенными процедурами и ввезти его на территорию РФ уже с кодами. Для этого требуется передать этикетки с кодами </w:t>
            </w:r>
            <w:proofErr w:type="spellStart"/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>Data</w:t>
            </w:r>
            <w:proofErr w:type="spellEnd"/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>Matrix</w:t>
            </w:r>
            <w:proofErr w:type="spellEnd"/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 xml:space="preserve"> на производство или на логистический склад. При дальней</w:t>
            </w:r>
            <w:r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>шей продаже также формируют УПД</w:t>
            </w:r>
          </w:p>
          <w:p w:rsidR="00B835B7" w:rsidRPr="00B835B7" w:rsidRDefault="00B835B7" w:rsidP="009C66FC">
            <w:pPr>
              <w:spacing w:before="300" w:after="3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835B7" w:rsidRPr="00873AE8" w:rsidTr="007B4112">
        <w:tc>
          <w:tcPr>
            <w:tcW w:w="2048" w:type="dxa"/>
          </w:tcPr>
          <w:p w:rsidR="00B835B7" w:rsidRPr="00873AE8" w:rsidRDefault="00B835B7" w:rsidP="00B835B7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Оптовые и розничные продавцы</w:t>
            </w:r>
          </w:p>
        </w:tc>
        <w:tc>
          <w:tcPr>
            <w:tcW w:w="7297" w:type="dxa"/>
            <w:vAlign w:val="bottom"/>
          </w:tcPr>
          <w:p w:rsidR="00B835B7" w:rsidRPr="00B835B7" w:rsidRDefault="00B835B7" w:rsidP="00B835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35B7">
              <w:rPr>
                <w:rFonts w:ascii="Times New Roman" w:eastAsia="Times New Roman" w:hAnsi="Times New Roman" w:cs="Times New Roman"/>
                <w:color w:val="232D4B"/>
                <w:sz w:val="28"/>
                <w:szCs w:val="28"/>
                <w:lang w:eastAsia="ru-RU"/>
              </w:rPr>
              <w:t>Получают партию товара от производителя или импортера вместе с УПД, где указаны все позиции с кодами</w:t>
            </w:r>
          </w:p>
        </w:tc>
      </w:tr>
    </w:tbl>
    <w:p w:rsidR="00873AE8" w:rsidRDefault="00873AE8" w:rsidP="000C76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73AE8" w:rsidSect="002B45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19EB"/>
    <w:rsid w:val="000C76BA"/>
    <w:rsid w:val="001A4ABF"/>
    <w:rsid w:val="002B451C"/>
    <w:rsid w:val="00340CE5"/>
    <w:rsid w:val="00541A7D"/>
    <w:rsid w:val="00724F86"/>
    <w:rsid w:val="007B4112"/>
    <w:rsid w:val="0080120D"/>
    <w:rsid w:val="008019EB"/>
    <w:rsid w:val="00873AE8"/>
    <w:rsid w:val="00942BF1"/>
    <w:rsid w:val="00AA36C5"/>
    <w:rsid w:val="00B835B7"/>
    <w:rsid w:val="00BC2EC3"/>
    <w:rsid w:val="00F9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7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ysklad.ru/poleznoe/markirovka-tovarov/obemno-sortovoy-uchet-markirovannoy-produk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Жирных</dc:creator>
  <cp:keywords/>
  <dc:description/>
  <cp:lastModifiedBy>User</cp:lastModifiedBy>
  <cp:revision>4</cp:revision>
  <cp:lastPrinted>2023-10-19T09:55:00Z</cp:lastPrinted>
  <dcterms:created xsi:type="dcterms:W3CDTF">2023-10-19T05:57:00Z</dcterms:created>
  <dcterms:modified xsi:type="dcterms:W3CDTF">2023-10-26T03:55:00Z</dcterms:modified>
</cp:coreProperties>
</file>