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rPr>
          <w:b/>
          <w:bCs/>
          <w:spacing w:val="56"/>
          <w:sz w:val="16"/>
        </w:rPr>
      </w:pPr>
      <w:r>
        <w:rPr>
          <w:b/>
          <w:bCs/>
          <w:spacing w:val="56"/>
          <w:sz w:val="36"/>
        </w:rPr>
        <w:t xml:space="preserve">РОССИЙСКАЯ ФЕДЕРАЦИЯ</w:t>
      </w:r>
      <w:r>
        <w:rPr>
          <w:b/>
          <w:bCs/>
          <w:spacing w:val="56"/>
          <w:sz w:val="16"/>
        </w:rPr>
      </w:r>
      <w:r>
        <w:rPr>
          <w:b/>
          <w:bCs/>
          <w:spacing w:val="56"/>
          <w:sz w:val="16"/>
        </w:rPr>
      </w:r>
    </w:p>
    <w:p>
      <w:pPr>
        <w:pStyle w:val="830"/>
        <w:jc w:val="center"/>
        <w:rPr>
          <w:b/>
          <w:bCs/>
        </w:rPr>
      </w:pPr>
      <w:r>
        <w:rPr>
          <w:b/>
          <w:bCs/>
        </w:rPr>
        <w:t xml:space="preserve">АДМИНИСТРАЦИЯ МУНИЦИПАЛЬНОГО ОКРУГА</w:t>
      </w:r>
      <w:r>
        <w:rPr>
          <w:b/>
          <w:bCs/>
        </w:rPr>
      </w:r>
      <w:r>
        <w:rPr>
          <w:b/>
          <w:bCs/>
        </w:rPr>
      </w:r>
    </w:p>
    <w:p>
      <w:pPr>
        <w:pStyle w:val="830"/>
        <w:jc w:val="center"/>
        <w:rPr>
          <w:b/>
          <w:bCs/>
          <w:spacing w:val="56"/>
        </w:rPr>
      </w:pPr>
      <w:r>
        <w:rPr>
          <w:b/>
          <w:bCs/>
        </w:rPr>
        <w:t xml:space="preserve">СУЕТСКИЙ РАЙОН АЛТАЙСКОГО КРАЯ</w:t>
      </w:r>
      <w:r>
        <w:rPr>
          <w:b/>
          <w:bCs/>
          <w:spacing w:val="56"/>
        </w:rPr>
      </w:r>
      <w:r>
        <w:rPr>
          <w:b/>
          <w:bCs/>
          <w:spacing w:val="56"/>
        </w:rPr>
      </w:r>
    </w:p>
    <w:p>
      <w:pPr>
        <w:jc w:val="center"/>
        <w:rPr>
          <w:b/>
          <w:bCs/>
          <w:spacing w:val="56"/>
          <w:sz w:val="32"/>
        </w:rPr>
      </w:pPr>
      <w:r>
        <w:rPr>
          <w:b/>
          <w:bCs/>
          <w:spacing w:val="56"/>
          <w:sz w:val="32"/>
        </w:rPr>
      </w:r>
      <w:r>
        <w:rPr>
          <w:b/>
          <w:bCs/>
          <w:spacing w:val="56"/>
          <w:sz w:val="32"/>
        </w:rPr>
      </w:r>
      <w:r>
        <w:rPr>
          <w:b/>
          <w:bCs/>
          <w:spacing w:val="56"/>
          <w:sz w:val="32"/>
        </w:rPr>
      </w:r>
    </w:p>
    <w:p>
      <w:pPr>
        <w:pStyle w:val="831"/>
        <w:rPr>
          <w:caps/>
          <w:spacing w:val="25"/>
        </w:rPr>
      </w:pPr>
      <w:r>
        <w:rPr>
          <w:caps/>
          <w:spacing w:val="25"/>
        </w:rPr>
        <w:t xml:space="preserve">постановлЕНИЕ </w:t>
      </w:r>
      <w:r>
        <w:rPr>
          <w:caps/>
          <w:spacing w:val="25"/>
        </w:rPr>
      </w:r>
      <w:r>
        <w:rPr>
          <w:caps/>
          <w:spacing w:val="25"/>
        </w:rPr>
      </w:r>
    </w:p>
    <w:p>
      <w:pPr>
        <w:rPr>
          <w:b/>
          <w:bCs/>
          <w:spacing w:val="56"/>
          <w:sz w:val="24"/>
        </w:rPr>
      </w:pPr>
      <w:r>
        <w:rPr>
          <w:b/>
          <w:bCs/>
          <w:spacing w:val="56"/>
          <w:sz w:val="24"/>
        </w:rPr>
      </w:r>
      <w:r>
        <w:rPr>
          <w:b/>
          <w:bCs/>
          <w:spacing w:val="56"/>
          <w:sz w:val="24"/>
        </w:rPr>
      </w:r>
      <w:r>
        <w:rPr>
          <w:b/>
          <w:bCs/>
          <w:spacing w:val="56"/>
          <w:sz w:val="24"/>
        </w:rPr>
      </w:r>
    </w:p>
    <w:tbl>
      <w:tblPr>
        <w:tblW w:w="9300" w:type="dxa"/>
        <w:tblInd w:w="33" w:type="dxa"/>
        <w:tblLook w:val="04A0" w:firstRow="1" w:lastRow="0" w:firstColumn="1" w:lastColumn="0" w:noHBand="0" w:noVBand="1"/>
      </w:tblPr>
      <w:tblGrid>
        <w:gridCol w:w="4200"/>
        <w:gridCol w:w="3225"/>
        <w:gridCol w:w="1875"/>
      </w:tblGrid>
      <w:tr>
        <w:tblPrEx/>
        <w:trPr>
          <w:trHeight w:val="30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200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    20.02.2023г</w:t>
            </w: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№  48</w:t>
            </w: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875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с</w:t>
            </w:r>
            <w:r>
              <w:rPr>
                <w:b/>
                <w:bCs/>
                <w:sz w:val="24"/>
                <w:lang w:eastAsia="en-US"/>
              </w:rPr>
              <w:t xml:space="preserve">. Верх-Суетка</w:t>
            </w: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00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5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  <w:r>
              <w:rPr>
                <w:b/>
                <w:bCs/>
                <w:sz w:val="24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Положений о наградах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объективной оценки материалов по представлению к награждению наградами Администрации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район, совершенствования процедуры моральных и материальных стимулов для трудовых коллективов и граждан, внесших свой вклад в развитие муниципального округа,  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/>
      <w:bookmarkStart w:id="0" w:name="sub_10"/>
      <w:r>
        <w:rPr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положения: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</w:t>
      </w:r>
      <w:r>
        <w:rPr>
          <w:color w:val="000000"/>
          <w:sz w:val="28"/>
          <w:szCs w:val="28"/>
        </w:rPr>
        <w:t xml:space="preserve"> Почетной грамоте Администрации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Суетский</w:t>
      </w:r>
      <w:r>
        <w:rPr>
          <w:color w:val="000000"/>
          <w:sz w:val="28"/>
          <w:szCs w:val="28"/>
        </w:rPr>
        <w:t xml:space="preserve"> район Алтайского края</w:t>
      </w:r>
      <w:r>
        <w:rPr>
          <w:color w:val="000000"/>
          <w:sz w:val="28"/>
          <w:szCs w:val="28"/>
        </w:rPr>
        <w:t xml:space="preserve"> (приложение 1)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</w:t>
      </w:r>
      <w:r>
        <w:rPr>
          <w:color w:val="000000"/>
          <w:sz w:val="28"/>
          <w:szCs w:val="28"/>
        </w:rPr>
        <w:t xml:space="preserve"> Благодарственном письме главы муниципального округа </w:t>
      </w:r>
      <w:r>
        <w:rPr>
          <w:color w:val="000000"/>
          <w:sz w:val="28"/>
          <w:szCs w:val="28"/>
        </w:rPr>
        <w:t xml:space="preserve">Суетский</w:t>
      </w:r>
      <w:r>
        <w:rPr>
          <w:color w:val="000000"/>
          <w:sz w:val="28"/>
          <w:szCs w:val="28"/>
        </w:rPr>
        <w:t xml:space="preserve"> район Алтайского края</w:t>
      </w:r>
      <w:r>
        <w:rPr>
          <w:color w:val="000000"/>
          <w:sz w:val="28"/>
          <w:szCs w:val="28"/>
        </w:rPr>
        <w:t xml:space="preserve"> (приложение 2)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</w:t>
      </w:r>
      <w:r>
        <w:rPr>
          <w:color w:val="000000"/>
          <w:sz w:val="28"/>
          <w:szCs w:val="28"/>
        </w:rPr>
        <w:t xml:space="preserve"> Дипломе Администрации муниципального округа </w:t>
      </w:r>
      <w:r>
        <w:rPr>
          <w:color w:val="000000"/>
          <w:sz w:val="28"/>
          <w:szCs w:val="28"/>
        </w:rPr>
        <w:t xml:space="preserve">Суетский</w:t>
      </w:r>
      <w:r>
        <w:rPr>
          <w:color w:val="000000"/>
          <w:sz w:val="28"/>
          <w:szCs w:val="28"/>
        </w:rPr>
        <w:t xml:space="preserve"> район Алтайского края </w:t>
      </w:r>
      <w:r>
        <w:rPr>
          <w:color w:val="000000"/>
          <w:sz w:val="28"/>
          <w:szCs w:val="28"/>
        </w:rPr>
        <w:t xml:space="preserve"> (приложение 3)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</w:t>
      </w:r>
      <w:r>
        <w:rPr>
          <w:color w:val="000000"/>
          <w:sz w:val="28"/>
          <w:szCs w:val="28"/>
        </w:rPr>
        <w:t xml:space="preserve"> Ценном подарке Администрации 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Суетский</w:t>
      </w:r>
      <w:r>
        <w:rPr>
          <w:color w:val="000000"/>
          <w:sz w:val="28"/>
          <w:szCs w:val="28"/>
        </w:rPr>
        <w:t xml:space="preserve"> район Алтайского края</w:t>
      </w:r>
      <w:r>
        <w:rPr>
          <w:color w:val="000000"/>
          <w:sz w:val="28"/>
          <w:szCs w:val="28"/>
        </w:rPr>
        <w:t xml:space="preserve"> (приложение 4)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форму наградного листа</w:t>
      </w:r>
      <w:r>
        <w:rPr>
          <w:sz w:val="28"/>
          <w:szCs w:val="28"/>
        </w:rPr>
        <w:t xml:space="preserve"> (приложение 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/>
      <w:bookmarkStart w:id="1" w:name="sub_30"/>
      <w:r/>
      <w:bookmarkEnd w:id="0"/>
      <w:r>
        <w:rPr>
          <w:sz w:val="28"/>
          <w:szCs w:val="28"/>
        </w:rPr>
        <w:t xml:space="preserve">2. Опубликовать  данное постановление на официальном сайте Администрации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2" w:name="sub_40"/>
      <w:r/>
      <w:bookmarkEnd w:id="1"/>
      <w:r>
        <w:rPr>
          <w:sz w:val="28"/>
          <w:szCs w:val="28"/>
        </w:rPr>
        <w:t xml:space="preserve"> </w:t>
      </w:r>
      <w:bookmarkStart w:id="3" w:name="sub_50"/>
      <w:r/>
      <w:bookmarkEnd w:id="2"/>
      <w:r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 настоящего постановления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4752"/>
      </w:tblGrid>
      <w:tr>
        <w:tblPrEx/>
        <w:trPr>
          <w:trHeight w:val="344"/>
        </w:trPr>
        <w:tc>
          <w:tcPr>
            <w:tcW w:w="4752" w:type="dxa"/>
            <w:textDirection w:val="lrTb"/>
            <w:noWrap w:val="false"/>
          </w:tcPr>
          <w:p>
            <w:pPr>
              <w:pStyle w:val="838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муниципального округа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752" w:type="dxa"/>
            <w:textDirection w:val="lrTb"/>
            <w:noWrap w:val="false"/>
          </w:tcPr>
          <w:p>
            <w:pPr>
              <w:pStyle w:val="839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Н.Н.Долгова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jc w:val="center"/>
        <w:rPr>
          <w:sz w:val="32"/>
          <w:szCs w:val="32"/>
        </w:rPr>
      </w:pPr>
      <w:r/>
      <w:bookmarkStart w:id="4" w:name="sub_1000"/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both"/>
      </w:pPr>
      <w:r>
        <w:rPr>
          <w:sz w:val="28"/>
          <w:szCs w:val="28"/>
        </w:rPr>
        <w:t xml:space="preserve"> </w:t>
      </w:r>
      <w:r/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103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103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Приложение 1</w:t>
      </w:r>
      <w:bookmarkEnd w:id="4"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  <w: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 xml:space="preserve">Суетский</w:t>
      </w:r>
      <w:r>
        <w:rPr>
          <w:bCs/>
          <w:sz w:val="28"/>
          <w:szCs w:val="28"/>
        </w:rPr>
        <w:t xml:space="preserve">                 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от             20.02.2023 г. № 48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0"/>
        <w:jc w:val="center"/>
        <w:rPr>
          <w:szCs w:val="28"/>
        </w:rPr>
      </w:pPr>
      <w:r>
        <w:rPr>
          <w:szCs w:val="28"/>
        </w:rPr>
        <w:t xml:space="preserve">Положение </w:t>
      </w:r>
      <w:r>
        <w:rPr>
          <w:szCs w:val="28"/>
        </w:rPr>
        <w:br/>
        <w:t xml:space="preserve">о Почетной грамоте Администрации муниципального округа</w:t>
      </w:r>
      <w:r>
        <w:rPr>
          <w:szCs w:val="28"/>
        </w:rPr>
      </w:r>
      <w:r>
        <w:rPr>
          <w:szCs w:val="28"/>
        </w:rPr>
      </w:r>
    </w:p>
    <w:p>
      <w:pPr>
        <w:pStyle w:val="830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Суетский</w:t>
      </w:r>
      <w:r>
        <w:rPr>
          <w:szCs w:val="28"/>
        </w:rPr>
        <w:t xml:space="preserve"> район Алтайского края</w:t>
      </w:r>
      <w:r>
        <w:rPr>
          <w:szCs w:val="28"/>
        </w:rPr>
      </w:r>
      <w:r>
        <w:rPr>
          <w:szCs w:val="28"/>
        </w:rPr>
      </w:r>
    </w:p>
    <w:p>
      <w:pPr>
        <w:jc w:val="both"/>
      </w:pPr>
      <w:r/>
      <w:bookmarkStart w:id="5" w:name="sub_10000"/>
      <w:r/>
      <w:r/>
    </w:p>
    <w:p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Почетная грамота Администрации 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 (далее по тексту – Почетная грамота) является высшей формой поощрения гражданина за выдающиеся заслуги и весомый вклад в социально-экономическое развитие муниципально</w:t>
      </w:r>
      <w:r>
        <w:rPr>
          <w:sz w:val="28"/>
          <w:szCs w:val="28"/>
        </w:rPr>
        <w:t xml:space="preserve">го округа, за достижения в области экономики, культуры, искусства, воспитания, просвещения, охраны здоровья граждан и в иных сферах общественного развития и местного самоуправления, за активную деятельность в области обеспечения законности, соблюдения прав</w:t>
      </w:r>
      <w:r>
        <w:rPr>
          <w:sz w:val="28"/>
          <w:szCs w:val="28"/>
        </w:rPr>
        <w:t xml:space="preserve"> человека и гражданина, благотворительной деятельности, а также за иные значимые заслуги перед муниципальным округом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 (далее – муниципальный округ). Гражданин может быть награжден в связи с юбилеем, профессиональными праздниками и другими знаменательными датами.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Почетной   грамотой   награждаются   граждане    Российской Федерации, иностранные гр</w:t>
      </w:r>
      <w:r>
        <w:rPr>
          <w:sz w:val="28"/>
          <w:szCs w:val="28"/>
        </w:rPr>
        <w:t xml:space="preserve">аждане, лица без гражданства, организации, в том числе общественные и религиозные объединения (далее - организации), коллективы, заслужившие известность, благодаря личному вкладу в одну из общественных сфер, упомянутых в пункте первом настоящего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Преимущественное право на награждение Почетной грамотой имеют работающие граждане, имеющие трудовой стаж в замещаемой должности не менее пятнадцати лет, а также лица, работающие в одной организации не менее десяти лет.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награждения Почетной грамотой группы работников (предприятия) в связи с юбилейной датой (10, 25, 50, 100 лет и т.п.), к перечню документов прилагается архивная справка, подтверждающая факт образования данного предприятия.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награждении Почетной грамотой оформляется постановлением Администрации муниципального округа с учетом предложения Совета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Ходатайства     о    награждении     Почетной     грамотой    и   необходимые документы, нап</w:t>
      </w:r>
      <w:r>
        <w:rPr>
          <w:sz w:val="28"/>
          <w:szCs w:val="28"/>
        </w:rPr>
        <w:t xml:space="preserve">равляются в Администрацию муниципального округа</w:t>
      </w:r>
      <w:r>
        <w:rPr>
          <w:sz w:val="28"/>
          <w:szCs w:val="28"/>
        </w:rPr>
        <w:t xml:space="preserve"> комитетам</w:t>
      </w:r>
      <w:r>
        <w:rPr>
          <w:sz w:val="28"/>
          <w:szCs w:val="28"/>
        </w:rPr>
        <w:t xml:space="preserve">и, отделами Администрации муниципального округа</w:t>
      </w:r>
      <w:r>
        <w:rPr>
          <w:sz w:val="28"/>
          <w:szCs w:val="28"/>
        </w:rPr>
        <w:t xml:space="preserve">, предприятиями и организациями всех форм собственности, общественными </w:t>
      </w:r>
      <w:r>
        <w:rPr>
          <w:sz w:val="28"/>
          <w:szCs w:val="28"/>
        </w:rPr>
        <w:t xml:space="preserve">организациями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тридцать дней до очередного заседания Совета Администрации.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  награждения    Почетной     грамото</w:t>
      </w:r>
      <w:r>
        <w:rPr>
          <w:sz w:val="28"/>
          <w:szCs w:val="28"/>
        </w:rPr>
        <w:t xml:space="preserve">й     в     Администрацию муниципального округа</w:t>
      </w:r>
      <w:r>
        <w:rPr>
          <w:sz w:val="28"/>
          <w:szCs w:val="28"/>
        </w:rPr>
        <w:t xml:space="preserve"> направляются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Ходатайство организации по основному (постоянному) месту работы лица, представленного к поощрению.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Письменное согласование ходатайства органом местного самоуправления, отраслевым органом исполнительной власти Алтайского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Наградной лист по форме, утвержденной приложением к </w:t>
      </w:r>
      <w:r>
        <w:rPr>
          <w:color w:val="000000"/>
          <w:sz w:val="28"/>
          <w:szCs w:val="28"/>
        </w:rPr>
        <w:t xml:space="preserve"> настоящему постановлению.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Копия паспорта (первая страница).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Копия уставных документов организации (первый, второй листы).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Копия приказа о назначении на должность.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Согласие лица, представленного к поощрению, на обработку персональных данных.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Согласие лица, представленного к поощрению, на обработку персональных данных, разрешенных для распространения.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Информационно-аналитическая справка о вкладе предприятия, учреждения, организации в социа</w:t>
      </w:r>
      <w:r>
        <w:rPr>
          <w:color w:val="000000"/>
          <w:sz w:val="28"/>
          <w:szCs w:val="28"/>
        </w:rPr>
        <w:t xml:space="preserve">льно-экономическое развитие муниципального округа</w:t>
      </w:r>
      <w:r>
        <w:rPr>
          <w:color w:val="000000"/>
          <w:sz w:val="28"/>
          <w:szCs w:val="28"/>
        </w:rPr>
        <w:t xml:space="preserve"> (в случае представления к награждению коллектива).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Архивная справка с указанием даты образования коллектива в случае поощрения его в связи с юбилейной датой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Подготовка  проектов  постановлений  о  награждении  Почетной   грамотой осуществляется юридичес</w:t>
      </w:r>
      <w:r>
        <w:rPr>
          <w:sz w:val="28"/>
          <w:szCs w:val="28"/>
        </w:rPr>
        <w:t xml:space="preserve">ким отделом Администрации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Ходатайство   о   награждении   Почетной    грамотой    рассматривается</w:t>
      </w:r>
      <w:r>
        <w:rPr>
          <w:sz w:val="28"/>
          <w:szCs w:val="28"/>
        </w:rPr>
        <w:t xml:space="preserve">  в Администрации муниципального округа</w:t>
      </w:r>
      <w:r>
        <w:rPr>
          <w:sz w:val="28"/>
          <w:szCs w:val="28"/>
        </w:rPr>
        <w:t xml:space="preserve"> в течение тридцати дней со дня предоставления полного пакета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Лицо или предприятие могут представляться к награждению повторно не ранее чем через три года после предыдущего награждения.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   и   регистрацию   </w:t>
      </w:r>
      <w:r>
        <w:rPr>
          <w:sz w:val="28"/>
          <w:szCs w:val="28"/>
        </w:rPr>
        <w:t xml:space="preserve">награжденных</w:t>
      </w:r>
      <w:r>
        <w:rPr>
          <w:sz w:val="28"/>
          <w:szCs w:val="28"/>
        </w:rPr>
        <w:t xml:space="preserve">   Почетной  грамотой осуществляет  юридич</w:t>
      </w:r>
      <w:r>
        <w:rPr>
          <w:sz w:val="28"/>
          <w:szCs w:val="28"/>
        </w:rPr>
        <w:t xml:space="preserve">еский отдел Администрации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11.Вручение Почетной грамоты производится в торжественной о</w:t>
      </w:r>
      <w:r>
        <w:rPr>
          <w:sz w:val="28"/>
          <w:szCs w:val="28"/>
        </w:rPr>
        <w:t xml:space="preserve">бстановке в Администрации муниципального округа</w:t>
      </w:r>
      <w:r>
        <w:rPr>
          <w:sz w:val="28"/>
          <w:szCs w:val="28"/>
        </w:rPr>
        <w:t xml:space="preserve">, в трудовых коллективах по месту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12.Почетная грамота   вручается,  как </w:t>
      </w:r>
      <w:r>
        <w:rPr>
          <w:sz w:val="28"/>
          <w:szCs w:val="28"/>
        </w:rPr>
        <w:t xml:space="preserve"> правило,  главой муниципального округа</w:t>
      </w:r>
      <w:r>
        <w:rPr>
          <w:sz w:val="28"/>
          <w:szCs w:val="28"/>
        </w:rPr>
        <w:t xml:space="preserve">, заместит</w:t>
      </w:r>
      <w:r>
        <w:rPr>
          <w:sz w:val="28"/>
          <w:szCs w:val="28"/>
        </w:rPr>
        <w:t xml:space="preserve">елями главы Администрации муниципального округа, либо по поручению главы муниципального округа</w:t>
      </w:r>
      <w:r>
        <w:rPr>
          <w:sz w:val="28"/>
          <w:szCs w:val="28"/>
        </w:rPr>
        <w:t xml:space="preserve"> может быть вручена и другими лицами, на то уполномоченными.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Основаниями для отказа в награждении Почетной грамотой являются: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установление недостоверности сведений, содержащихся в документах о награждении Почетной грамотой;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кандидата требованиям, установленным </w:t>
      </w:r>
      <w:hyperlink w:tooltip="#Par63" w:anchor="Par63" w:history="1">
        <w:r>
          <w:rPr>
            <w:rStyle w:val="837"/>
            <w:rFonts w:ascii="PT Astra Serif" w:hAnsi="PT Astra Serif" w:eastAsia="PT Astra Serif" w:cs="PT Astra Serif"/>
            <w:color w:val="000000" w:themeColor="text1"/>
            <w:sz w:val="28"/>
            <w:szCs w:val="28"/>
          </w:rPr>
          <w:t xml:space="preserve">пунктами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1, 2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несоблюдение срока представления к Почетно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 грамоте, указанного в пункте 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документов, обязательных к представлению в составе документов о награждении Почетной грамотой, перечню документов, установленному пунктом </w:t>
      </w:r>
      <w:hyperlink r:id="rId8" w:tooltip="consultantplus://offline/ref=26BD2B974D4DEE603C2540C75FEF4B7721303E46409182F08E9B22FAADAB53176CECB3254B9EC51C85CC444A6D0D8B8C7FEB43F444A9923EE38C5CeFl1E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6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смерть кандидата.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  <w: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 xml:space="preserve">Суетский</w:t>
      </w:r>
      <w:r>
        <w:rPr>
          <w:bCs/>
          <w:sz w:val="28"/>
          <w:szCs w:val="28"/>
        </w:rPr>
        <w:t xml:space="preserve">                 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от            20.02.2023 г. № 48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Благодарственном письме  главы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Благ</w:t>
      </w:r>
      <w:r>
        <w:rPr>
          <w:sz w:val="28"/>
          <w:szCs w:val="28"/>
        </w:rPr>
        <w:t xml:space="preserve">одарственное письмо главы муниципального округа</w:t>
      </w:r>
      <w:r>
        <w:rPr>
          <w:sz w:val="28"/>
          <w:szCs w:val="28"/>
        </w:rPr>
        <w:t xml:space="preserve"> (далее по тексту – Благодарственное письмо) является формой поощрения за особые заслуги в социаль</w:t>
      </w:r>
      <w:r>
        <w:rPr>
          <w:sz w:val="28"/>
          <w:szCs w:val="28"/>
        </w:rPr>
        <w:t xml:space="preserve">но-экономическом развитии муниципального округа</w:t>
      </w:r>
      <w:r>
        <w:rPr>
          <w:sz w:val="28"/>
          <w:szCs w:val="28"/>
        </w:rPr>
        <w:t xml:space="preserve">, в области науки и техники, культуры и искусства, архитектуры и строительства, здравоохранения, просвещения, обеспечении законности, защиты прав и свобод человека,  благотворительной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Благодарственным письмом   награждаются   граждане    Российской Федерации и  иностранные граждане, трудовые коллективы всех форм собственности, внесшие весомый вклад в развитие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3. Поощрение Благодарственным письмом может быть приурочено к юбилейной и (или) знаменательной дате.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Ходатайство     о    награждении  Благодарственным письмом вносится  комитетам</w:t>
      </w:r>
      <w:r>
        <w:rPr>
          <w:sz w:val="28"/>
          <w:szCs w:val="28"/>
        </w:rPr>
        <w:t xml:space="preserve">и, отделами Администрации муниципального округа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предприятиями и организациями всех форм собственности, общественными организациями. В ходатайстве должны быть отражены сведения  о достижениях лица или трудового коллектива, представляемого к награждению Благодарственным письмом.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  награждения    </w:t>
      </w:r>
      <w:r>
        <w:rPr>
          <w:sz w:val="28"/>
          <w:szCs w:val="28"/>
        </w:rPr>
        <w:t xml:space="preserve"> Благодарственным письмом</w:t>
      </w:r>
      <w:r>
        <w:rPr>
          <w:sz w:val="28"/>
          <w:szCs w:val="28"/>
        </w:rPr>
        <w:t xml:space="preserve">     в     Администрацию муниципального округа направляются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Ходатайство организации по основному (постоянному) месту работы лица, представленного к поощрению.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Письменное согласование ходатайства органом местного самоуправления, отраслевым органом исполнительной власти Алтайского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Наградной лист по форме, утвержденной приложением к </w:t>
      </w:r>
      <w:r>
        <w:rPr>
          <w:color w:val="000000"/>
          <w:sz w:val="28"/>
          <w:szCs w:val="28"/>
        </w:rPr>
        <w:t xml:space="preserve"> настоящему постановлению.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Копия паспорта (первая страница).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Копия уставных документов организации (первый, второй листы).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Копия приказа о назначении на должность.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Согласие лица, представленного к поощрению, на обработку персональных данных.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Согласие лица, представленного к поощрению, на обработку персональных данных, разрешенных для распространения.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1"/>
        <w:jc w:val="both"/>
        <w:spacing w:before="0" w:beforeAutospacing="0" w:after="30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Информационно-аналитическая справка о вкладе предприятия, учреждения, организации в социа</w:t>
      </w:r>
      <w:r>
        <w:rPr>
          <w:color w:val="000000"/>
          <w:sz w:val="28"/>
          <w:szCs w:val="28"/>
        </w:rPr>
        <w:t xml:space="preserve">льно-экономическое развитие муниципального округа</w:t>
      </w:r>
      <w:r>
        <w:rPr>
          <w:color w:val="000000"/>
          <w:sz w:val="28"/>
          <w:szCs w:val="28"/>
        </w:rPr>
        <w:t xml:space="preserve"> (в случае представления к награждению коллектива).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Ходатайство о поощрении Благодарственным письмом направляется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тридцать дней до очередного заседания Совета Администрации.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Подготовка  проектов  постановлений  о  награждении Благодарственным письмом осуществляется юридическ</w:t>
      </w:r>
      <w:r>
        <w:rPr>
          <w:sz w:val="28"/>
          <w:szCs w:val="28"/>
        </w:rPr>
        <w:t xml:space="preserve">им отделом  Администрации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 Повторное поощрение Благодарственным </w:t>
      </w:r>
      <w:r>
        <w:rPr>
          <w:sz w:val="28"/>
          <w:szCs w:val="28"/>
        </w:rPr>
        <w:t xml:space="preserve">письмом</w:t>
      </w:r>
      <w:r>
        <w:rPr>
          <w:sz w:val="28"/>
          <w:szCs w:val="28"/>
        </w:rPr>
        <w:t xml:space="preserve"> возможно не ранее чем через три года после предыдущего поощрения.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8.   Учет   и   регистрацию   </w:t>
      </w:r>
      <w:r>
        <w:rPr>
          <w:sz w:val="28"/>
          <w:szCs w:val="28"/>
        </w:rPr>
        <w:t xml:space="preserve">награжденных</w:t>
      </w:r>
      <w:r>
        <w:rPr>
          <w:sz w:val="28"/>
          <w:szCs w:val="28"/>
        </w:rPr>
        <w:t xml:space="preserve">   Благодарственным письмом осуществляет  юридич</w:t>
      </w:r>
      <w:r>
        <w:rPr>
          <w:sz w:val="28"/>
          <w:szCs w:val="28"/>
        </w:rPr>
        <w:t xml:space="preserve">еский</w:t>
      </w:r>
      <w:r>
        <w:rPr>
          <w:sz w:val="28"/>
          <w:szCs w:val="28"/>
        </w:rPr>
        <w:tab/>
        <w:t xml:space="preserve">отдел Администрации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9. Вручение Благодарственного письма производится в торжественной о</w:t>
      </w:r>
      <w:r>
        <w:rPr>
          <w:sz w:val="28"/>
          <w:szCs w:val="28"/>
        </w:rPr>
        <w:t xml:space="preserve">бстановке в Администрации муниципального округа</w:t>
      </w:r>
      <w:r>
        <w:rPr>
          <w:sz w:val="28"/>
          <w:szCs w:val="28"/>
        </w:rPr>
        <w:t xml:space="preserve">, в трудовых коллективах по месту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Благодарственное письмо   вручаетс</w:t>
      </w:r>
      <w:r>
        <w:rPr>
          <w:sz w:val="28"/>
          <w:szCs w:val="28"/>
        </w:rPr>
        <w:t xml:space="preserve">я,  как  правило,  главой муниципального округа</w:t>
      </w:r>
      <w:r>
        <w:rPr>
          <w:sz w:val="28"/>
          <w:szCs w:val="28"/>
        </w:rPr>
        <w:t xml:space="preserve">, заместит</w:t>
      </w:r>
      <w:r>
        <w:rPr>
          <w:sz w:val="28"/>
          <w:szCs w:val="28"/>
        </w:rPr>
        <w:t xml:space="preserve">елями главы Администрации муниципального округа, либо по поручению главы муниципального округа</w:t>
      </w:r>
      <w:r>
        <w:rPr>
          <w:sz w:val="28"/>
          <w:szCs w:val="28"/>
        </w:rPr>
        <w:t xml:space="preserve"> может быть вручена и другими лицами, на то уполномоченными.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Основаниями для отказа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награждении Благодарственным письмом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являются: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установление недостоверности сведений, содержащихся в документах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награждении Благодарственным письмом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кандидата требованиям, установленным </w:t>
      </w:r>
      <w:hyperlink w:tooltip="#Par63" w:anchor="Par63" w:history="1">
        <w:r>
          <w:rPr>
            <w:rStyle w:val="837"/>
            <w:rFonts w:ascii="PT Astra Serif" w:hAnsi="PT Astra Serif" w:eastAsia="PT Astra Serif" w:cs="PT Astra Serif"/>
            <w:color w:val="000000" w:themeColor="text1"/>
            <w:sz w:val="28"/>
            <w:szCs w:val="28"/>
          </w:rPr>
          <w:t xml:space="preserve">пунктами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1, 2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несоблюдение срока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представления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Благодарственным письмом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указанного в пункте 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документов, обязательных к представлению в составе документов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награждении Благодарственным письмом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перечню документов, установленному пунктом </w:t>
      </w:r>
      <w:hyperlink r:id="rId9" w:tooltip="consultantplus://offline/ref=26BD2B974D4DEE603C2540C75FEF4B7721303E46409182F08E9B22FAADAB53176CECB3254B9EC51C85CC444A6D0D8B8C7FEB43F444A9923EE38C5CeFl1E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4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смерть кандидата.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  <w: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 xml:space="preserve">Суетский</w:t>
      </w:r>
      <w:r>
        <w:rPr>
          <w:bCs/>
          <w:sz w:val="28"/>
          <w:szCs w:val="28"/>
        </w:rPr>
        <w:t xml:space="preserve">                 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от            20.02 .2023 г. № 48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Дипломе Администрации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Суетс</w:t>
      </w:r>
      <w:r>
        <w:rPr>
          <w:sz w:val="28"/>
          <w:szCs w:val="28"/>
        </w:rPr>
        <w:t xml:space="preserve">кий</w:t>
      </w:r>
      <w:r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Диплом Администрации муниципального округа</w:t>
      </w:r>
      <w:r>
        <w:rPr>
          <w:sz w:val="28"/>
          <w:szCs w:val="28"/>
        </w:rPr>
        <w:t xml:space="preserve"> (далее по тексту – Диплом) является наградой  за особые заслуги в социаль</w:t>
      </w:r>
      <w:r>
        <w:rPr>
          <w:sz w:val="28"/>
          <w:szCs w:val="28"/>
        </w:rPr>
        <w:t xml:space="preserve">но-экономическом развитии муниципального округа</w:t>
      </w:r>
      <w:r>
        <w:rPr>
          <w:sz w:val="28"/>
          <w:szCs w:val="28"/>
        </w:rPr>
        <w:t xml:space="preserve">, науке, культуре, искусстве, воспитании, просвещении, охране здоровья граждан, обеспечении законности, прав и свобод человека и гражданина.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Дипломом   награждаются  трудовые коллективы всех форм собственности, а также граждане, занявшие по итогам проводимого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основании постановления Администрации муниципального округа  </w:t>
      </w:r>
      <w:r>
        <w:rPr>
          <w:sz w:val="28"/>
          <w:szCs w:val="28"/>
        </w:rPr>
        <w:t xml:space="preserve"> соревнования, конкурса, смотра, выставки – I,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места.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Решение о награждении Дипломом после подведения итогов в соревновании, конкурсе или выставке принимается с учетом предложений комиссии или оргкомитета по проведению соответствующего мероприятия и оформляется поста</w:t>
      </w:r>
      <w:r>
        <w:rPr>
          <w:sz w:val="28"/>
          <w:szCs w:val="28"/>
        </w:rPr>
        <w:t xml:space="preserve">новлением Администрации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проведении конкурсов профессионального мастерства Дипломы вручаются после подведения итогов в заключительный день конкурса. Решение о награждении победителей конкурсов профессионального мастерства оформля</w:t>
      </w:r>
      <w:r>
        <w:rPr>
          <w:sz w:val="28"/>
          <w:szCs w:val="28"/>
        </w:rPr>
        <w:t xml:space="preserve">ется постановлением Администрации округа</w:t>
      </w:r>
      <w:r>
        <w:rPr>
          <w:sz w:val="28"/>
          <w:szCs w:val="28"/>
        </w:rPr>
        <w:t xml:space="preserve"> в течение пяти дней после подведения итогов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Дипломы в зависимости от итогов конкурса могут быть степенные: 1 степени, 2 степени, 3 степени.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 рассмотрение комиссии или оргкомитета, проводимого мероприятия в указанные сроки </w:t>
      </w:r>
      <w:r>
        <w:rPr>
          <w:sz w:val="28"/>
          <w:szCs w:val="28"/>
        </w:rPr>
        <w:t xml:space="preserve">предоставляются следующие документы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 (характеристика) о производственных и иных достижениях коллективов или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соответствующего структурного подразделения.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Подготовка проектов постановлений о награждении Дипломом осуществляется юридичес</w:t>
      </w:r>
      <w:r>
        <w:rPr>
          <w:sz w:val="28"/>
          <w:szCs w:val="28"/>
        </w:rPr>
        <w:t xml:space="preserve">ким отделом Администрации муниципального округа</w:t>
      </w:r>
      <w:r>
        <w:rPr>
          <w:sz w:val="28"/>
          <w:szCs w:val="28"/>
        </w:rPr>
        <w:t xml:space="preserve"> и согласовывается с замести</w:t>
      </w:r>
      <w:r>
        <w:rPr>
          <w:sz w:val="28"/>
          <w:szCs w:val="28"/>
        </w:rPr>
        <w:t xml:space="preserve">телем главы Администрации муниципального округа</w:t>
      </w:r>
      <w:r>
        <w:rPr>
          <w:sz w:val="28"/>
          <w:szCs w:val="28"/>
        </w:rPr>
        <w:t xml:space="preserve">, координирующим соответствующую среду деятельности, с отраслевыми комитета</w:t>
      </w:r>
      <w:r>
        <w:rPr>
          <w:sz w:val="28"/>
          <w:szCs w:val="28"/>
        </w:rPr>
        <w:t xml:space="preserve">ми отделами Администрации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Учет   и   регистрацию   </w:t>
      </w:r>
      <w:r>
        <w:rPr>
          <w:sz w:val="28"/>
          <w:szCs w:val="28"/>
        </w:rPr>
        <w:t xml:space="preserve">награжденных</w:t>
      </w:r>
      <w:r>
        <w:rPr>
          <w:sz w:val="28"/>
          <w:szCs w:val="28"/>
        </w:rPr>
        <w:t xml:space="preserve">   Дипломом   осуществляет  юридич</w:t>
      </w:r>
      <w:r>
        <w:rPr>
          <w:sz w:val="28"/>
          <w:szCs w:val="28"/>
        </w:rPr>
        <w:t xml:space="preserve">еский отдел Администрации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 Вручение Диплома  производится в торжественной обстановке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округа</w:t>
      </w:r>
      <w:r>
        <w:rPr>
          <w:sz w:val="28"/>
          <w:szCs w:val="28"/>
        </w:rPr>
        <w:t xml:space="preserve">, в трудовых коллективах по месту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8. Диплом    вручается,</w:t>
      </w:r>
      <w:r>
        <w:rPr>
          <w:sz w:val="28"/>
          <w:szCs w:val="28"/>
        </w:rPr>
        <w:t xml:space="preserve">   как   правило,  главой муниципального округа</w:t>
      </w:r>
      <w:r>
        <w:rPr>
          <w:sz w:val="28"/>
          <w:szCs w:val="28"/>
        </w:rPr>
        <w:t xml:space="preserve">, заместит</w:t>
      </w:r>
      <w:r>
        <w:rPr>
          <w:sz w:val="28"/>
          <w:szCs w:val="28"/>
        </w:rPr>
        <w:t xml:space="preserve">елями главы Администрации муниципального округа, либо по поручению главы муниципального округа</w:t>
      </w:r>
      <w:r>
        <w:rPr>
          <w:sz w:val="28"/>
          <w:szCs w:val="28"/>
        </w:rPr>
        <w:t xml:space="preserve"> может быть вручен и другими лицами, на то уполномоченными.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 </w:t>
      </w:r>
      <w:r/>
    </w:p>
    <w:p>
      <w:pPr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Основаниями для отказа в награждени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Дипломом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являются: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установление недостоверности сведений, содержащихся в документах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награждении Дипломом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кандидата требованиям, установленным </w:t>
      </w:r>
      <w:hyperlink w:tooltip="#Par63" w:anchor="Par63" w:history="1">
        <w:r>
          <w:rPr>
            <w:rStyle w:val="837"/>
            <w:rFonts w:ascii="PT Astra Serif" w:hAnsi="PT Astra Serif" w:eastAsia="PT Astra Serif" w:cs="PT Astra Serif"/>
            <w:color w:val="000000" w:themeColor="text1"/>
            <w:sz w:val="28"/>
            <w:szCs w:val="28"/>
          </w:rPr>
          <w:t xml:space="preserve">пунктами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1, 2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документов, обязательных к представлению в составе документов о нагр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аждении Дипломом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перечню документов, установленному пунктом </w:t>
      </w:r>
      <w:hyperlink r:id="rId10" w:tooltip="consultantplus://offline/ref=26BD2B974D4DEE603C2540C75FEF4B7721303E46409182F08E9B22FAADAB53176CECB3254B9EC51C85CC444A6D0D8B8C7FEB43F444A9923EE38C5CeFl1E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4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" w:name="_GoBack"/>
      <w:r/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24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24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103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103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103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Приложение 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  <w: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 xml:space="preserve">Суетский</w:t>
      </w:r>
      <w:r>
        <w:rPr>
          <w:bCs/>
          <w:sz w:val="28"/>
          <w:szCs w:val="28"/>
        </w:rPr>
        <w:t xml:space="preserve">                 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от            20.02.2023 г. № 48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24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24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Ценном подарке  Администрации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Цен</w:t>
      </w:r>
      <w:r>
        <w:rPr>
          <w:sz w:val="28"/>
          <w:szCs w:val="28"/>
        </w:rPr>
        <w:t xml:space="preserve">ный подарок Администрации муниципального округа</w:t>
      </w:r>
      <w:r>
        <w:rPr>
          <w:sz w:val="28"/>
          <w:szCs w:val="28"/>
        </w:rPr>
        <w:t xml:space="preserve"> (далее по тексту – Подарок) является формой поощрения за особые заслуги в социаль</w:t>
      </w:r>
      <w:r>
        <w:rPr>
          <w:sz w:val="28"/>
          <w:szCs w:val="28"/>
        </w:rPr>
        <w:t xml:space="preserve">но-экономическом развитии муниципального округа</w:t>
      </w:r>
      <w:r>
        <w:rPr>
          <w:sz w:val="28"/>
          <w:szCs w:val="28"/>
        </w:rPr>
        <w:t xml:space="preserve">, науке, культуре, искусстве, воспитании, просвещении, охране здоровья граждан, обеспечении законности, прав и свобод человека и гражданина.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2. Подарком   награждаются  граждане и организации в знак признания их заслуг в экономическом, социально- куль</w:t>
      </w:r>
      <w:r>
        <w:rPr>
          <w:sz w:val="28"/>
          <w:szCs w:val="28"/>
        </w:rPr>
        <w:t xml:space="preserve">турном развитии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, государственной, общественной и других видах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Работники предприятий, организаций, учреждений ведущих отраслей экономики, органов местного</w:t>
      </w:r>
      <w:r>
        <w:rPr>
          <w:sz w:val="28"/>
          <w:szCs w:val="28"/>
        </w:rPr>
        <w:t xml:space="preserve"> самоуправления муниципального округа</w:t>
      </w:r>
      <w:r>
        <w:rPr>
          <w:sz w:val="28"/>
          <w:szCs w:val="28"/>
        </w:rPr>
        <w:t xml:space="preserve"> могут быть награждены Подарком в связи с юбилейными датами.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Юбилейными датами считать: для предприятий – 50, 100 и далее через каждые 50 лет; для граждан – 55 лет и далее через каждые 5 лет при наличии оснований для награждения»;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360" w:leader="none"/>
          <w:tab w:val="left" w:pos="5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3. Ходатайство     о    награждении  Подарком  вносится  комитетам</w:t>
      </w:r>
      <w:r>
        <w:rPr>
          <w:sz w:val="28"/>
          <w:szCs w:val="28"/>
        </w:rPr>
        <w:t xml:space="preserve">и, отделами Администрации муниципального округа</w:t>
      </w:r>
      <w:r>
        <w:rPr>
          <w:sz w:val="28"/>
          <w:szCs w:val="28"/>
        </w:rPr>
        <w:t xml:space="preserve">, предприятиями и организациями всех форм собственности, общественными организациями. В ходатайстве должны быть отражены сведения  о достижениях лица или трудового коллектива, представляемого к награждению Подарком.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4. Подготовка проектов постановлений о награждении Подарком   осуществляется юридичес</w:t>
      </w:r>
      <w:r>
        <w:rPr>
          <w:sz w:val="28"/>
          <w:szCs w:val="28"/>
        </w:rPr>
        <w:t xml:space="preserve">ким отделом Администрации муниципального округа</w:t>
      </w:r>
      <w:r>
        <w:rPr>
          <w:sz w:val="28"/>
          <w:szCs w:val="28"/>
        </w:rPr>
        <w:t xml:space="preserve"> и согласовывается с замести</w:t>
      </w:r>
      <w:r>
        <w:rPr>
          <w:sz w:val="28"/>
          <w:szCs w:val="28"/>
        </w:rPr>
        <w:t xml:space="preserve">телем главы Администрации муниципального округа</w:t>
      </w:r>
      <w:r>
        <w:rPr>
          <w:sz w:val="28"/>
          <w:szCs w:val="28"/>
        </w:rPr>
        <w:t xml:space="preserve">, координирующим соответствующую сферу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Ходатайство о поощрении Подарком направляется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тридцать дней </w:t>
      </w:r>
      <w:r>
        <w:rPr>
          <w:sz w:val="28"/>
          <w:szCs w:val="28"/>
        </w:rPr>
        <w:t xml:space="preserve">до очередного заседания Совета администрации</w:t>
      </w:r>
      <w:r>
        <w:rPr>
          <w:sz w:val="28"/>
          <w:szCs w:val="28"/>
        </w:rPr>
        <w:t xml:space="preserve"> по награждению.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Повторное поощрение </w:t>
      </w:r>
      <w:r>
        <w:rPr>
          <w:sz w:val="28"/>
          <w:szCs w:val="28"/>
        </w:rPr>
        <w:t xml:space="preserve">Подарком</w:t>
      </w:r>
      <w:r>
        <w:rPr>
          <w:sz w:val="28"/>
          <w:szCs w:val="28"/>
        </w:rPr>
        <w:t xml:space="preserve"> возможно не ранее чем через три года после предыдущего поощрения.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7. На приобретение Подарка предусматривается выделение де</w:t>
      </w:r>
      <w:r>
        <w:rPr>
          <w:sz w:val="28"/>
          <w:szCs w:val="28"/>
        </w:rPr>
        <w:t xml:space="preserve">нежных средств за счет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округа, через Администрацию муниципального округа</w:t>
      </w:r>
      <w:r>
        <w:rPr>
          <w:sz w:val="28"/>
          <w:szCs w:val="28"/>
        </w:rPr>
        <w:t xml:space="preserve">, из расчета стоимости Подарка в размере от 1000 рублей до 1 МРОТ, в исключительных случаях свыше этой суммы.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Вручение Подарка является исключительной мерой поощрения физических и юридических лиц и производится только при наличии финансовых средств на эти цели.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Вручение Подарка производится в торжественной о</w:t>
      </w:r>
      <w:r>
        <w:rPr>
          <w:sz w:val="28"/>
          <w:szCs w:val="28"/>
        </w:rPr>
        <w:t xml:space="preserve">бстановке в Администрации муниципального округа</w:t>
      </w:r>
      <w:r>
        <w:rPr>
          <w:sz w:val="28"/>
          <w:szCs w:val="28"/>
        </w:rPr>
        <w:t xml:space="preserve">, в трудовых коллективах по месту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Подарок    вручается,   как  правило,   гла</w:t>
      </w:r>
      <w:r>
        <w:rPr>
          <w:sz w:val="28"/>
          <w:szCs w:val="28"/>
        </w:rPr>
        <w:t xml:space="preserve">вой  муниципального округа</w:t>
      </w:r>
      <w:r>
        <w:rPr>
          <w:sz w:val="28"/>
          <w:szCs w:val="28"/>
        </w:rPr>
        <w:t xml:space="preserve">, заместит</w:t>
      </w:r>
      <w:r>
        <w:rPr>
          <w:sz w:val="28"/>
          <w:szCs w:val="28"/>
        </w:rPr>
        <w:t xml:space="preserve">елями главы Администрации муниципального округа, либо по поручению главы муниципального округа</w:t>
      </w:r>
      <w:r>
        <w:rPr>
          <w:sz w:val="28"/>
          <w:szCs w:val="28"/>
        </w:rPr>
        <w:t xml:space="preserve"> может быть вручен и другими лицами, на то уполномоченными.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Основаниями для отказа в награждени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Ценным подарком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являются: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установление недостоверности сведений, содержащихся в документах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награждении Ценным подарком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кандидата требованиям, установленным </w:t>
      </w:r>
      <w:hyperlink w:tooltip="#Par63" w:anchor="Par63" w:history="1">
        <w:r>
          <w:rPr>
            <w:rStyle w:val="837"/>
            <w:rFonts w:ascii="PT Astra Serif" w:hAnsi="PT Astra Serif" w:eastAsia="PT Astra Serif" w:cs="PT Astra Serif"/>
            <w:color w:val="000000" w:themeColor="text1"/>
            <w:sz w:val="28"/>
            <w:szCs w:val="28"/>
          </w:rPr>
          <w:t xml:space="preserve">пунктами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1, 2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несоблюдение срока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представления к награждению Ценным подарком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указанного в пункте 5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несоответствие документов, обязательных к представлению в составе документов о нагр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аждении Ценным подарком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перечню документов, установленному пунктом </w:t>
      </w:r>
      <w:hyperlink r:id="rId11" w:tooltip="consultantplus://offline/ref=26BD2B974D4DEE603C2540C75FEF4B7721303E46409182F08E9B22FAADAB53176CECB3254B9EC51C85CC444A6D0D8B8C7FEB43F444A9923EE38C5CeFl1E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3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21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смерть кандидата.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Arial" w:hAnsi="Arial"/>
          <w:b/>
          <w:spacing w:val="10"/>
          <w:position w:val="10"/>
          <w:sz w:val="28"/>
          <w:szCs w:val="28"/>
        </w:rPr>
      </w:pPr>
      <w:r>
        <w:rPr>
          <w:rFonts w:ascii="Arial" w:hAnsi="Arial"/>
          <w:b/>
          <w:spacing w:val="10"/>
          <w:position w:val="10"/>
          <w:sz w:val="28"/>
          <w:szCs w:val="28"/>
        </w:rPr>
      </w:r>
      <w:r>
        <w:rPr>
          <w:rFonts w:ascii="Arial" w:hAnsi="Arial"/>
          <w:b/>
          <w:spacing w:val="10"/>
          <w:position w:val="10"/>
          <w:sz w:val="28"/>
          <w:szCs w:val="28"/>
        </w:rPr>
      </w:r>
      <w:r>
        <w:rPr>
          <w:rFonts w:ascii="Arial" w:hAnsi="Arial"/>
          <w:b/>
          <w:spacing w:val="10"/>
          <w:position w:val="10"/>
          <w:sz w:val="28"/>
          <w:szCs w:val="28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</w:pPr>
      <w:r/>
      <w:r/>
    </w:p>
    <w:p>
      <w:pPr>
        <w:jc w:val="both"/>
      </w:pPr>
      <w:r/>
      <w:r/>
    </w:p>
    <w:p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  <w: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 xml:space="preserve">Суетский</w:t>
      </w:r>
      <w:r>
        <w:rPr>
          <w:bCs/>
          <w:sz w:val="28"/>
          <w:szCs w:val="28"/>
        </w:rPr>
        <w:t xml:space="preserve">                  район Алтайского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3"/>
        <w:rPr>
          <w:sz w:val="28"/>
          <w:szCs w:val="28"/>
        </w:rPr>
      </w:pPr>
      <w:r>
        <w:rPr>
          <w:bCs/>
          <w:sz w:val="28"/>
          <w:szCs w:val="28"/>
        </w:rPr>
        <w:t xml:space="preserve">от             20.02.2023 г. № 48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before="400" w:after="200" w:line="252" w:lineRule="auto"/>
        <w:rPr>
          <w:rFonts w:asciiTheme="majorHAnsi" w:hAnsiTheme="majorHAnsi" w:eastAsiaTheme="minorHAnsi"/>
          <w:b/>
          <w:caps/>
          <w:color w:val="632423"/>
          <w:spacing w:val="20"/>
          <w:sz w:val="32"/>
          <w:szCs w:val="32"/>
          <w:lang w:eastAsia="en-US"/>
        </w:rPr>
        <w:pBdr>
          <w:bottom w:val="single" w:color="943634" w:sz="12" w:space="1"/>
        </w:pBdr>
        <w:outlineLvl w:val="0"/>
      </w:pPr>
      <w:r>
        <w:rPr>
          <w:rFonts w:asciiTheme="majorHAnsi" w:hAnsiTheme="majorHAnsi" w:eastAsiaTheme="minorHAnsi"/>
          <w:b/>
          <w:caps/>
          <w:color w:val="632423"/>
          <w:spacing w:val="20"/>
          <w:sz w:val="32"/>
          <w:szCs w:val="32"/>
          <w:lang w:eastAsia="en-US"/>
        </w:rPr>
        <w:t xml:space="preserve">Форма наградного листа</w:t>
      </w:r>
      <w:r>
        <w:rPr>
          <w:rFonts w:asciiTheme="majorHAnsi" w:hAnsiTheme="majorHAnsi" w:eastAsiaTheme="minorHAnsi"/>
          <w:b/>
          <w:caps/>
          <w:color w:val="632423"/>
          <w:spacing w:val="20"/>
          <w:sz w:val="32"/>
          <w:szCs w:val="32"/>
          <w:lang w:eastAsia="en-US"/>
        </w:rPr>
      </w:r>
      <w:r>
        <w:rPr>
          <w:rFonts w:asciiTheme="majorHAnsi" w:hAnsiTheme="majorHAnsi" w:eastAsiaTheme="minorHAnsi"/>
          <w:b/>
          <w:caps/>
          <w:color w:val="632423"/>
          <w:spacing w:val="20"/>
          <w:sz w:val="32"/>
          <w:szCs w:val="32"/>
          <w:lang w:eastAsia="en-US"/>
        </w:rPr>
      </w:r>
    </w:p>
    <w:p>
      <w:pPr>
        <w:jc w:val="center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НАГРАДНОЙ ЛИСТ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center"/>
        <w:widowControl w:val="off"/>
        <w:rPr>
          <w:rFonts w:eastAsiaTheme="minorEastAsia"/>
        </w:rPr>
      </w:pPr>
      <w:r>
        <w:rPr>
          <w:rFonts w:eastAsiaTheme="minorEastAsia"/>
        </w:rPr>
        <w:t xml:space="preserve">(вид награды муниципального округа</w:t>
      </w:r>
      <w:r>
        <w:rPr>
          <w:rFonts w:eastAsiaTheme="minorEastAsia"/>
        </w:rPr>
        <w:t xml:space="preserve">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 Фамилия  ___________________________________________________________________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Имя__________________________________________________________________________Отчество  _____________________________________________________________________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Должность, место работы 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Дата рождения  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center"/>
        <w:widowControl w:val="off"/>
        <w:rPr>
          <w:rFonts w:eastAsiaTheme="minorEastAsia"/>
        </w:rPr>
      </w:pPr>
      <w:r>
        <w:rPr>
          <w:rFonts w:eastAsiaTheme="minorEastAsia"/>
        </w:rPr>
        <w:t xml:space="preserve">(число, месяц, год)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 Место рождения 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 Образование 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center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(специальность (направление подготовки), наименование образовательной организации, год окончания)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6. Ученая степень, ученое звание 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7. Какими государственными наградами РФ, государственными наградами СССР, РСФСР, наградами иностранных госуда</w:t>
      </w:r>
      <w:r>
        <w:rPr>
          <w:rFonts w:eastAsiaTheme="minorEastAsia"/>
          <w:sz w:val="24"/>
          <w:szCs w:val="24"/>
        </w:rPr>
        <w:t xml:space="preserve">рств, ведомственными наградами, наградами Алтайского края, наградами органов государственной власти Алтайского края и органов местного самоуправления награжден и даты награждения _____________________________________________________________________________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8. Домашний адрес   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9. Общий стаж работы   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Стаж работы в отрасли  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center"/>
        <w:widowControl w:val="off"/>
        <w:rPr>
          <w:rFonts w:eastAsiaTheme="minorEastAsia"/>
        </w:rPr>
      </w:pPr>
      <w:r>
        <w:rPr>
          <w:rFonts w:eastAsiaTheme="minorEastAsia"/>
        </w:rPr>
        <w:t xml:space="preserve">(если работа в отрасли имеет отношение к награде)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Стаж работы в организации  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center"/>
        <w:widowControl w:val="off"/>
        <w:rPr>
          <w:rFonts w:eastAsiaTheme="minorEastAsia"/>
        </w:rPr>
      </w:pPr>
      <w:r>
        <w:rPr>
          <w:rFonts w:eastAsiaTheme="minorEastAsia"/>
        </w:rPr>
        <w:t xml:space="preserve">(если о награждении ходатайствует организация)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10.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14"/>
        <w:gridCol w:w="1550"/>
        <w:gridCol w:w="3061"/>
        <w:gridCol w:w="2998"/>
      </w:tblGrid>
      <w:tr>
        <w:tblPrEx/>
        <w:trPr/>
        <w:tc>
          <w:tcPr>
            <w:gridSpan w:val="2"/>
            <w:tcW w:w="33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 и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с указанием организации, министерства (ведомства)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9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организации, министерства (ведомства)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1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11. Характеристика с указанием конкретных заслуг </w:t>
      </w:r>
      <w:r>
        <w:rPr>
          <w:rFonts w:eastAsiaTheme="minorEastAsia"/>
          <w:sz w:val="24"/>
          <w:szCs w:val="24"/>
        </w:rPr>
        <w:t xml:space="preserve">представляемого</w:t>
      </w:r>
      <w:r>
        <w:rPr>
          <w:rFonts w:eastAsiaTheme="minorEastAsia"/>
          <w:sz w:val="24"/>
          <w:szCs w:val="24"/>
        </w:rPr>
        <w:t xml:space="preserve"> к награждению _____________________________________________________________________________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12. Кандидатура рекомендована _____________________________________________________________________________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jc w:val="center"/>
        <w:widowControl w:val="off"/>
        <w:rPr>
          <w:rFonts w:eastAsiaTheme="minorEastAsia"/>
        </w:rPr>
      </w:pPr>
      <w:r>
        <w:rPr>
          <w:rFonts w:eastAsiaTheme="minorEastAsia"/>
        </w:rPr>
        <w:t xml:space="preserve">(наименование должности, органа, организации)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 w:val="off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Руководитель _________________________________________________________________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(инициалы, фамилия)                                               (подпись)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widowControl w:val="off"/>
        <w:rPr>
          <w:rFonts w:cs="Courier New"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М.П.</w:t>
      </w:r>
      <w:r>
        <w:rPr>
          <w:rFonts w:cs="Courier New" w:eastAsiaTheme="minorEastAsia"/>
          <w:sz w:val="24"/>
          <w:szCs w:val="24"/>
        </w:rPr>
        <w:t xml:space="preserve">     (при наличии)</w:t>
      </w:r>
      <w:r>
        <w:rPr>
          <w:rFonts w:eastAsiaTheme="minorEastAsia"/>
          <w:sz w:val="24"/>
          <w:szCs w:val="24"/>
        </w:rPr>
        <w:t xml:space="preserve">            "____" _________________ 20___</w:t>
      </w:r>
      <w:r>
        <w:rPr>
          <w:rFonts w:cs="Courier New" w:eastAsiaTheme="minorEastAsia"/>
          <w:sz w:val="24"/>
          <w:szCs w:val="24"/>
        </w:rPr>
      </w:r>
      <w:r>
        <w:rPr>
          <w:rFonts w:cs="Courier New" w:eastAsiaTheme="minorEastAsia"/>
          <w:sz w:val="24"/>
          <w:szCs w:val="24"/>
        </w:rPr>
      </w:r>
    </w:p>
    <w:p>
      <w:pPr>
        <w:ind w:firstLine="56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tbl>
      <w:tblPr>
        <w:tblW w:w="0" w:type="auto"/>
        <w:tblInd w:w="-252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3"/>
      </w:tblGrid>
      <w:tr>
        <w:tblPrEx/>
        <w:trPr>
          <w:trHeight w:val="1278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169" w:type="dxa"/>
            <w:textDirection w:val="lrTb"/>
            <w:noWrap w:val="false"/>
          </w:tcPr>
          <w:p>
            <w:pPr>
              <w:pStyle w:val="830"/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  <w:t xml:space="preserve">образец бланка согласия на обработку </w:t>
            </w: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  <w:t xml:space="preserve">                </w:t>
            </w: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  <w:t xml:space="preserve">персональных данных</w:t>
            </w: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</w: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</w:r>
          </w:p>
          <w:p>
            <w:pPr>
              <w:ind w:left="5103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</w:t>
            </w:r>
            <w:r>
              <w:rPr>
                <w:sz w:val="24"/>
                <w:szCs w:val="24"/>
              </w:rPr>
              <w:t xml:space="preserve">ция муниципального округа </w:t>
            </w:r>
            <w:r>
              <w:rPr>
                <w:sz w:val="24"/>
                <w:szCs w:val="24"/>
              </w:rPr>
              <w:t xml:space="preserve">Суетский</w:t>
            </w:r>
            <w:r>
              <w:rPr>
                <w:sz w:val="24"/>
                <w:szCs w:val="24"/>
              </w:rPr>
              <w:t xml:space="preserve"> район </w:t>
            </w:r>
            <w:r>
              <w:rPr>
                <w:sz w:val="24"/>
                <w:szCs w:val="24"/>
              </w:rPr>
              <w:t xml:space="preserve">Алт</w:t>
            </w:r>
            <w:r>
              <w:rPr>
                <w:sz w:val="24"/>
                <w:szCs w:val="24"/>
              </w:rPr>
              <w:t xml:space="preserve">айского края, ул. Ленина, д. 83,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.В</w:t>
            </w:r>
            <w:r>
              <w:rPr>
                <w:sz w:val="24"/>
                <w:szCs w:val="24"/>
              </w:rPr>
              <w:t xml:space="preserve">ерх</w:t>
            </w:r>
            <w:r>
              <w:rPr>
                <w:sz w:val="24"/>
                <w:szCs w:val="24"/>
              </w:rPr>
              <w:t xml:space="preserve">-Суетка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Суетский</w:t>
            </w:r>
            <w:r>
              <w:rPr>
                <w:sz w:val="24"/>
                <w:szCs w:val="24"/>
              </w:rPr>
              <w:t xml:space="preserve"> район, Алтайский край, 658690</w:t>
            </w:r>
            <w:r>
              <w:rPr>
                <w:sz w:val="24"/>
                <w:szCs w:val="24"/>
              </w:rPr>
              <w:t xml:space="preserve">, ИНН</w:t>
            </w:r>
            <w:r>
              <w:rPr>
                <w:sz w:val="24"/>
                <w:szCs w:val="24"/>
              </w:rPr>
              <w:t xml:space="preserve"> 2275001676</w:t>
            </w:r>
            <w:r>
              <w:rPr>
                <w:sz w:val="24"/>
                <w:szCs w:val="24"/>
              </w:rPr>
              <w:t xml:space="preserve">, ОГРН </w:t>
            </w:r>
            <w:r>
              <w:rPr>
                <w:sz w:val="24"/>
                <w:szCs w:val="24"/>
              </w:rPr>
              <w:t xml:space="preserve"> 1222200021438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103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//www.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admin-suet.gosuslugi.ru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ind w:left="4678"/>
              <w:jc w:val="center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ind w:left="4678"/>
              <w:jc w:val="center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jc w:val="center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обработку персональных данных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Я, _______________________________________________________________________,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(Фамилия, Имя, Отчество – при наличии)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проживающий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ая</w:t>
            </w:r>
            <w:r>
              <w:rPr>
                <w:sz w:val="24"/>
                <w:szCs w:val="24"/>
              </w:rPr>
              <w:t xml:space="preserve">) по адресу:________________________________________________,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серия____________№_________________, выдан________________________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даю согласие на автоматизированную, а также без исполь</w:t>
            </w:r>
            <w:r>
              <w:rPr>
                <w:sz w:val="24"/>
                <w:szCs w:val="24"/>
              </w:rPr>
              <w:t xml:space="preserve">зования средств автоматизации обработку (включая сбор, запись, систематизацию, накопление, хранение, уточнение (обновление, изменение), извлечение, использование, обезличивание, блокирование, передачу, удаление, уничтожение персональных данных) в Администр</w:t>
            </w:r>
            <w:r>
              <w:rPr>
                <w:sz w:val="24"/>
                <w:szCs w:val="24"/>
              </w:rPr>
              <w:t xml:space="preserve">ации муниципального округа </w:t>
            </w:r>
            <w:r>
              <w:rPr>
                <w:sz w:val="24"/>
                <w:szCs w:val="24"/>
              </w:rPr>
              <w:t xml:space="preserve">Суетский</w:t>
            </w:r>
            <w:r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Алтайского края моих персональных данных (фамилия, имя, отчество, адрес, паспортные данные и другие персональные данные в объеме, содержащемся в представляемых документах, необходимых для подготовки наградных</w:t>
            </w:r>
            <w:r>
              <w:rPr>
                <w:sz w:val="24"/>
                <w:szCs w:val="24"/>
              </w:rPr>
              <w:t xml:space="preserve"> документов для представления к нагр</w:t>
            </w:r>
            <w:r>
              <w:rPr>
                <w:sz w:val="24"/>
                <w:szCs w:val="24"/>
              </w:rPr>
              <w:t xml:space="preserve">аждению муниципальной</w:t>
            </w:r>
            <w:r>
              <w:rPr>
                <w:sz w:val="24"/>
                <w:szCs w:val="24"/>
              </w:rPr>
              <w:t xml:space="preserve"> наградой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(вид награды полностью)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__________________________________________________в течение пяти лет.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согласие действует со дня его подписания до дня отзыва в письменной форме.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Дата «____»________________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 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(подпись, расшифровка подписи)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</w:r>
            <w:r>
              <w:rPr>
                <w:rFonts w:asciiTheme="majorHAnsi" w:hAnsiTheme="majorHAnsi"/>
                <w:i/>
                <w:sz w:val="24"/>
                <w:szCs w:val="24"/>
              </w:rPr>
            </w:r>
            <w:r>
              <w:rPr>
                <w:rFonts w:asciiTheme="majorHAnsi" w:hAnsiTheme="majorHAnsi"/>
                <w:i/>
                <w:sz w:val="24"/>
                <w:szCs w:val="24"/>
              </w:rPr>
            </w:r>
          </w:p>
          <w:p>
            <w:pPr>
              <w:jc w:val="center"/>
              <w:spacing w:before="400" w:after="200" w:line="252" w:lineRule="auto"/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  <w:pBdr>
                <w:bottom w:val="single" w:color="943634" w:sz="12" w:space="1"/>
              </w:pBdr>
              <w:outlineLvl w:val="0"/>
            </w:pP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  <w:t xml:space="preserve">образец бланка согласия на обработку персональных данных, РАЗРЕШЕННЫХ ДЛЯ РАСПРОСТРАНЕНИЯ</w:t>
            </w: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</w:r>
            <w:r>
              <w:rPr>
                <w:rFonts w:asciiTheme="majorHAnsi" w:hAnsiTheme="majorHAnsi"/>
                <w:b/>
                <w:caps/>
                <w:color w:val="632423"/>
                <w:spacing w:val="20"/>
                <w:sz w:val="32"/>
                <w:szCs w:val="32"/>
              </w:rPr>
            </w:r>
          </w:p>
          <w:p>
            <w:pPr>
              <w:jc w:val="center"/>
              <w:widowControl w:val="off"/>
              <w:rPr>
                <w:rFonts w:ascii="Courier New" w:hAnsi="Courier New" w:cs="Courier New" w:eastAsiaTheme="minorEastAsia"/>
                <w:b/>
              </w:rPr>
            </w:pPr>
            <w:r/>
            <w:bookmarkStart w:id="7" w:name="P184"/>
            <w:r/>
            <w:bookmarkEnd w:id="7"/>
            <w:r>
              <w:rPr>
                <w:rFonts w:ascii="Courier New" w:hAnsi="Courier New" w:cs="Courier New" w:eastAsiaTheme="minorEastAsia"/>
                <w:b/>
              </w:rPr>
              <w:t xml:space="preserve">СОГЛАСИЕ</w:t>
            </w:r>
            <w:r>
              <w:rPr>
                <w:rFonts w:ascii="Courier New" w:hAnsi="Courier New" w:cs="Courier New" w:eastAsiaTheme="minorEastAsia"/>
                <w:b/>
              </w:rPr>
            </w:r>
            <w:r>
              <w:rPr>
                <w:rFonts w:ascii="Courier New" w:hAnsi="Courier New" w:cs="Courier New" w:eastAsiaTheme="minorEastAsia"/>
                <w:b/>
              </w:rPr>
            </w:r>
          </w:p>
          <w:p>
            <w:pPr>
              <w:jc w:val="center"/>
              <w:widowControl w:val="off"/>
              <w:rPr>
                <w:rFonts w:ascii="Courier New" w:hAnsi="Courier New" w:cs="Courier New" w:eastAsiaTheme="minorEastAsia"/>
                <w:b/>
              </w:rPr>
            </w:pPr>
            <w:r>
              <w:rPr>
                <w:rFonts w:ascii="Courier New" w:hAnsi="Courier New" w:cs="Courier New" w:eastAsiaTheme="minorEastAsia"/>
                <w:b/>
              </w:rPr>
              <w:t xml:space="preserve">ГРАЖДАНИНА</w:t>
            </w:r>
            <w:r>
              <w:rPr>
                <w:rFonts w:ascii="Courier New" w:hAnsi="Courier New" w:cs="Courier New" w:eastAsiaTheme="minorEastAsia"/>
                <w:b/>
              </w:rPr>
              <w:t xml:space="preserve">, ПРЕДСТАВЛЕННОГО К НАГРАЖДЕНИЮ</w:t>
            </w:r>
            <w:r>
              <w:rPr>
                <w:rFonts w:ascii="Courier New" w:hAnsi="Courier New" w:cs="Courier New" w:eastAsiaTheme="minorEastAsia"/>
                <w:b/>
              </w:rPr>
              <w:t xml:space="preserve"> НАГРАДАМИ</w:t>
            </w:r>
            <w:r>
              <w:rPr>
                <w:rFonts w:ascii="Courier New" w:hAnsi="Courier New" w:cs="Courier New" w:eastAsiaTheme="minorEastAsia"/>
                <w:b/>
              </w:rPr>
              <w:t xml:space="preserve"> муниципального округа </w:t>
            </w:r>
            <w:r>
              <w:rPr>
                <w:rFonts w:ascii="Courier New" w:hAnsi="Courier New" w:cs="Courier New" w:eastAsiaTheme="minorEastAsia"/>
                <w:b/>
              </w:rPr>
              <w:t xml:space="preserve">Суетский</w:t>
            </w:r>
            <w:r>
              <w:rPr>
                <w:rFonts w:ascii="Courier New" w:hAnsi="Courier New" w:cs="Courier New" w:eastAsiaTheme="minorEastAsia"/>
                <w:b/>
              </w:rPr>
              <w:t xml:space="preserve"> район АЛТАЙСКОГО КРАЯ,</w:t>
            </w:r>
            <w:r>
              <w:rPr>
                <w:rFonts w:ascii="Courier New" w:hAnsi="Courier New" w:cs="Courier New" w:eastAsiaTheme="minorEastAsia"/>
                <w:b/>
              </w:rPr>
              <w:t xml:space="preserve"> НА ОБРАБОТКУ ЕГО ПЕРСОНАЛЬНЫХ ДАННЫХ,                                             РАЗРЕШЕННЫХ ИМ ДЛЯ РАСПРОСТРАНЕНИЯ</w:t>
            </w:r>
            <w:r>
              <w:rPr>
                <w:rFonts w:ascii="Courier New" w:hAnsi="Courier New" w:cs="Courier New" w:eastAsiaTheme="minorEastAsia"/>
                <w:b/>
              </w:rPr>
            </w:r>
            <w:r>
              <w:rPr>
                <w:rFonts w:ascii="Courier New" w:hAnsi="Courier New" w:cs="Courier New" w:eastAsiaTheme="minorEastAsia"/>
                <w:b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В соответствии со </w:t>
            </w:r>
            <w:hyperlink r:id="rId12" w:tooltip="consultantplus://offline/ref=A05695BEF8D7E19AF5FD4A3B4B4569792C4FD156206F57DDAAD828D1F06D328C88B95999CCEE5359326EDF4E7C410CDF87478B46g5v7J" w:history="1">
              <w:r>
                <w:rPr>
                  <w:rFonts w:ascii="Courier New" w:hAnsi="Courier New" w:cs="Courier New" w:eastAsiaTheme="minorEastAsia"/>
                </w:rPr>
                <w:t xml:space="preserve">статьей 10.1</w:t>
              </w:r>
            </w:hyperlink>
            <w:r>
              <w:rPr>
                <w:rFonts w:ascii="Courier New" w:hAnsi="Courier New" w:cs="Courier New" w:eastAsiaTheme="minorEastAsia"/>
              </w:rPr>
              <w:t xml:space="preserve"> Федерального закона от 27 июля 2006 года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N 152-ФЗ «О персональных данных»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я, ______________________________________________________________________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__________________________________________________________________________,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widowControl w:val="off"/>
              <w:rPr>
                <w:rFonts w:ascii="Courier New" w:hAnsi="Courier New" w:cs="Courier New" w:eastAsiaTheme="minorEastAsia"/>
                <w:sz w:val="19"/>
                <w:szCs w:val="19"/>
              </w:rPr>
            </w:pPr>
            <w:r>
              <w:rPr>
                <w:rFonts w:ascii="Courier New" w:hAnsi="Courier New" w:cs="Courier New" w:eastAsiaTheme="minorEastAsia"/>
                <w:sz w:val="19"/>
                <w:szCs w:val="19"/>
              </w:rPr>
              <w:t xml:space="preserve">(фамилия, имя, отчество (последнее - при наличии) субъекта персональных данных)</w:t>
            </w:r>
            <w:r>
              <w:rPr>
                <w:rFonts w:ascii="Courier New" w:hAnsi="Courier New" w:cs="Courier New" w:eastAsiaTheme="minorEastAsia"/>
                <w:sz w:val="19"/>
                <w:szCs w:val="19"/>
              </w:rPr>
            </w:r>
            <w:r>
              <w:rPr>
                <w:rFonts w:ascii="Courier New" w:hAnsi="Courier New" w:cs="Courier New" w:eastAsiaTheme="minorEastAsia"/>
                <w:sz w:val="19"/>
                <w:szCs w:val="19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паспорт серия ____________________ N _____________________________________,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выдан _____________________________________________________________________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                        (дата выдачи, кем </w:t>
            </w:r>
            <w:r>
              <w:rPr>
                <w:rFonts w:ascii="Courier New" w:hAnsi="Courier New" w:cs="Courier New" w:eastAsiaTheme="minorEastAsia"/>
              </w:rPr>
              <w:t xml:space="preserve">выдан</w:t>
            </w:r>
            <w:r>
              <w:rPr>
                <w:rFonts w:ascii="Courier New" w:hAnsi="Courier New" w:cs="Courier New" w:eastAsiaTheme="minorEastAsia"/>
              </w:rPr>
              <w:t xml:space="preserve">)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__________________________________________________________________________,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зарегистрированны</w:t>
            </w:r>
            <w:r>
              <w:rPr>
                <w:rFonts w:ascii="Courier New" w:hAnsi="Courier New" w:cs="Courier New" w:eastAsiaTheme="minorEastAsia"/>
              </w:rPr>
              <w:t xml:space="preserve">й(</w:t>
            </w:r>
            <w:r>
              <w:rPr>
                <w:rFonts w:ascii="Courier New" w:hAnsi="Courier New" w:cs="Courier New" w:eastAsiaTheme="minorEastAsia"/>
              </w:rPr>
              <w:t xml:space="preserve">ая</w:t>
            </w:r>
            <w:r>
              <w:rPr>
                <w:rFonts w:ascii="Courier New" w:hAnsi="Courier New" w:cs="Courier New" w:eastAsiaTheme="minorEastAsia"/>
              </w:rPr>
              <w:t xml:space="preserve">) по адресу: _________________________________________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__________________________________________________________________________,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контактная информация (номер телефона, адрес электронной почты или почтовый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адрес) ____________________________________________________________________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__________________________________________________________________________,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даю </w:t>
            </w:r>
            <w:r>
              <w:rPr>
                <w:rFonts w:ascii="Courier New" w:hAnsi="Courier New" w:cs="Courier New" w:eastAsiaTheme="minorEastAsia"/>
              </w:rPr>
              <w:t xml:space="preserve">согласие Администрации муниципального округа </w:t>
            </w:r>
            <w:r>
              <w:rPr>
                <w:rFonts w:ascii="Courier New" w:hAnsi="Courier New" w:cs="Courier New" w:eastAsiaTheme="minorEastAsia"/>
              </w:rPr>
              <w:t xml:space="preserve">Суетский</w:t>
            </w:r>
            <w:r>
              <w:rPr>
                <w:rFonts w:ascii="Courier New" w:hAnsi="Courier New" w:cs="Courier New" w:eastAsiaTheme="minorEastAsia"/>
              </w:rPr>
              <w:t xml:space="preserve"> район </w:t>
            </w:r>
            <w:r>
              <w:rPr>
                <w:rFonts w:ascii="Courier New" w:hAnsi="Courier New" w:cs="Courier New" w:eastAsiaTheme="minorEastAsia"/>
              </w:rPr>
              <w:t xml:space="preserve">Алтайского края (далее - оператор),</w:t>
            </w:r>
            <w:r>
              <w:rPr>
                <w:rFonts w:ascii="Courier New" w:hAnsi="Courier New" w:cs="Courier New" w:eastAsiaTheme="minorEastAsia"/>
              </w:rPr>
              <w:t xml:space="preserve"> расположенной по адресу: 658690, </w:t>
            </w:r>
            <w:r>
              <w:rPr>
                <w:rFonts w:ascii="Courier New" w:hAnsi="Courier New" w:cs="Courier New" w:eastAsiaTheme="minorEastAsia"/>
              </w:rPr>
              <w:t xml:space="preserve">ул</w:t>
            </w:r>
            <w:r>
              <w:rPr>
                <w:rFonts w:ascii="Courier New" w:hAnsi="Courier New" w:cs="Courier New" w:eastAsiaTheme="minorEastAsia"/>
              </w:rPr>
              <w:t xml:space="preserve">.</w:t>
            </w:r>
            <w:r>
              <w:rPr>
                <w:rFonts w:ascii="Courier New" w:hAnsi="Courier New" w:cs="Courier New" w:eastAsiaTheme="minorEastAsia"/>
              </w:rPr>
              <w:t xml:space="preserve">Л</w:t>
            </w:r>
            <w:r>
              <w:rPr>
                <w:rFonts w:ascii="Courier New" w:hAnsi="Courier New" w:cs="Courier New" w:eastAsiaTheme="minorEastAsia"/>
              </w:rPr>
              <w:t xml:space="preserve">енина</w:t>
            </w:r>
            <w:r>
              <w:rPr>
                <w:rFonts w:ascii="Courier New" w:hAnsi="Courier New" w:cs="Courier New" w:eastAsiaTheme="minorEastAsia"/>
              </w:rPr>
              <w:t xml:space="preserve">, 83, </w:t>
            </w:r>
            <w:r>
              <w:rPr>
                <w:rFonts w:ascii="Courier New" w:hAnsi="Courier New" w:cs="Courier New" w:eastAsiaTheme="minorEastAsia"/>
              </w:rPr>
              <w:t xml:space="preserve">с.Верх</w:t>
            </w:r>
            <w:r>
              <w:rPr>
                <w:rFonts w:ascii="Courier New" w:hAnsi="Courier New" w:cs="Courier New" w:eastAsiaTheme="minorEastAsia"/>
              </w:rPr>
              <w:t xml:space="preserve">-Суетка, </w:t>
            </w:r>
            <w:r>
              <w:rPr>
                <w:rFonts w:ascii="Courier New" w:hAnsi="Courier New" w:cs="Courier New" w:eastAsiaTheme="minorEastAsia"/>
              </w:rPr>
              <w:t xml:space="preserve">Суетский</w:t>
            </w:r>
            <w:r>
              <w:rPr>
                <w:rFonts w:ascii="Courier New" w:hAnsi="Courier New" w:cs="Courier New" w:eastAsiaTheme="minorEastAsia"/>
              </w:rPr>
              <w:t xml:space="preserve"> район Алтайский край</w:t>
            </w:r>
            <w:r>
              <w:rPr>
                <w:rFonts w:ascii="Courier New" w:hAnsi="Courier New" w:cs="Courier New" w:eastAsiaTheme="minorEastAsia"/>
              </w:rPr>
              <w:t xml:space="preserve">(ИНН:</w:t>
            </w:r>
            <w:r>
              <w:rPr>
                <w:sz w:val="24"/>
                <w:szCs w:val="24"/>
              </w:rPr>
              <w:t xml:space="preserve"> 2275001676</w:t>
            </w:r>
            <w:r>
              <w:rPr>
                <w:rFonts w:ascii="Courier New" w:hAnsi="Courier New" w:cs="Courier New" w:eastAsiaTheme="minorEastAsia"/>
              </w:rPr>
              <w:t xml:space="preserve">; ОГРН:</w:t>
            </w:r>
            <w:r>
              <w:rPr>
                <w:sz w:val="24"/>
                <w:szCs w:val="24"/>
              </w:rPr>
              <w:t xml:space="preserve"> 1222200021438</w:t>
            </w:r>
            <w:r>
              <w:rPr>
                <w:rFonts w:ascii="Courier New" w:hAnsi="Courier New" w:cs="Courier New" w:eastAsiaTheme="minorEastAsia"/>
              </w:rPr>
              <w:t xml:space="preserve">; све</w:t>
            </w:r>
            <w:r>
              <w:rPr>
                <w:rFonts w:ascii="Courier New" w:hAnsi="Courier New" w:cs="Courier New" w:eastAsiaTheme="minorEastAsia"/>
              </w:rPr>
              <w:t xml:space="preserve">дения об информационном ресурсе, посредством которого оператором будет осуществляться предоставление доступа неограниченному кругу лиц и иные действия с персональными данными: официальный сайт оператора в информационно-телекоммуникационной сети «Интернет» </w:t>
            </w:r>
            <w:r>
              <w:rPr>
                <w:rFonts w:ascii="Courier New" w:hAnsi="Courier New" w:cs="Courier New" w:eastAsiaTheme="minorEastAsia"/>
              </w:rPr>
              <w:t xml:space="preserve">http</w:t>
            </w:r>
            <w:r>
              <w:rPr>
                <w:rFonts w:ascii="Courier New" w:hAnsi="Courier New" w:cs="Courier New" w:eastAsiaTheme="minorEastAsia"/>
                <w:lang w:val="en-US"/>
              </w:rPr>
              <w:t xml:space="preserve">s</w:t>
            </w:r>
            <w:r>
              <w:rPr>
                <w:rFonts w:ascii="Courier New" w:hAnsi="Courier New" w:cs="Courier New" w:eastAsiaTheme="minorEastAsia"/>
              </w:rPr>
              <w:t xml:space="preserve">:// </w:t>
            </w:r>
            <w:r>
              <w:rPr>
                <w:sz w:val="18"/>
                <w:szCs w:val="18"/>
                <w:lang w:val="en-US"/>
              </w:rPr>
              <w:t xml:space="preserve">admin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  <w:lang w:val="en-US"/>
              </w:rPr>
              <w:t xml:space="preserve">suet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  <w:lang w:val="en-US"/>
              </w:rPr>
              <w:t xml:space="preserve">gosuslugi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  <w:lang w:val="en-US"/>
              </w:rPr>
              <w:t xml:space="preserve">ru</w:t>
            </w:r>
            <w:r>
              <w:rPr>
                <w:rFonts w:ascii="Courier New" w:hAnsi="Courier New" w:cs="Courier New" w:eastAsiaTheme="minorEastAsia"/>
              </w:rPr>
              <w:t xml:space="preserve">,на обработку моих персональных данных для распространения.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Категории и перечень моих персональных данных, на обработку в форме распространения которых я даю согласие: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персональные данные: фамилия, имя, отчество (последнее - при наличии),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дата и место рождения,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данные о профессиональной деятельности, замещаемой (занимаемой) должности (на дату подачи сведений);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биометрические персональные данные: фотографическое изображение.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Условия и запреты на обработку вышеуказанных персональных данны</w:t>
            </w:r>
            <w:r>
              <w:rPr>
                <w:rFonts w:ascii="Courier New" w:hAnsi="Courier New" w:cs="Courier New" w:eastAsiaTheme="minorEastAsia"/>
              </w:rPr>
              <w:t xml:space="preserve">х(</w:t>
            </w:r>
            <w:r>
              <w:rPr>
                <w:rFonts w:ascii="Courier New" w:hAnsi="Courier New" w:cs="Courier New" w:eastAsiaTheme="minorEastAsia"/>
              </w:rPr>
              <w:t xml:space="preserve">нужное отметить):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┌──┐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│  │ не устанавливаю;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└──┘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┌──┐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│  │ устанавливаю  запрет на передачу (кроме предоставления доступа)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└──┘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этих данных оператором неограниченному кругу лиц;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┌──┐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│  │ устанавливаю запрет на обработку (кроме получения доступа) этих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└──┘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данных неограниченным кругом лиц;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┌──┐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│  │ </w:t>
            </w:r>
            <w:r>
              <w:rPr>
                <w:rFonts w:ascii="Courier New" w:hAnsi="Courier New" w:cs="Courier New" w:eastAsiaTheme="minorEastAsia"/>
              </w:rPr>
              <w:t xml:space="preserve">устанавливаю следующие условия</w:t>
            </w:r>
            <w:r>
              <w:rPr>
                <w:rFonts w:ascii="Courier New" w:hAnsi="Courier New" w:cs="Courier New" w:eastAsiaTheme="minorEastAsia"/>
              </w:rPr>
              <w:t xml:space="preserve"> обработки (кроме получения доступа)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└──┘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этих данных неограниченным кругом лиц: ____________________________________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__________________________________________________________________________.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Условия, при которых получ</w:t>
            </w:r>
            <w:r>
              <w:rPr>
                <w:rFonts w:ascii="Courier New" w:hAnsi="Courier New" w:cs="Courier New" w:eastAsiaTheme="minorEastAsia"/>
              </w:rPr>
              <w:t xml:space="preserve">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персональных данных: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┌──┐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│  │ не устанавливаю;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└──┘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┌──┐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│  │ </w:t>
            </w:r>
            <w:r>
              <w:rPr>
                <w:rFonts w:ascii="Courier New" w:hAnsi="Courier New" w:cs="Courier New" w:eastAsiaTheme="minorEastAsia"/>
              </w:rPr>
              <w:t xml:space="preserve">устанавливаю следующие условия</w:t>
            </w:r>
            <w:r>
              <w:rPr>
                <w:rFonts w:ascii="Courier New" w:hAnsi="Courier New" w:cs="Courier New" w:eastAsiaTheme="minorEastAsia"/>
              </w:rPr>
              <w:t xml:space="preserve">: __________________________________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└──┘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__________________________________________________________________________.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ind w:firstLine="360"/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Настоящее согласие действует </w:t>
            </w:r>
            <w:r>
              <w:rPr>
                <w:rFonts w:ascii="Courier New" w:hAnsi="Courier New" w:cs="Courier New" w:eastAsiaTheme="minorEastAsia"/>
              </w:rPr>
              <w:t xml:space="preserve">с даты</w:t>
            </w:r>
            <w:r>
              <w:rPr>
                <w:rFonts w:ascii="Courier New" w:hAnsi="Courier New" w:cs="Courier New" w:eastAsiaTheme="minorEastAsia"/>
              </w:rPr>
              <w:t xml:space="preserve"> его подписания до даты его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прекращения на основании моего письменного требования, предусмотренного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/>
            <w:hyperlink r:id="rId13" w:tooltip="consultantplus://offline/ref=A05695BEF8D7E19AF5FD4A3B4B4569792C4FD156206F57DDAAD828D1F06D328C88B9599EC0EE5359326EDF4E7C410CDF87478B46g5v7J" w:history="1">
              <w:r>
                <w:rPr>
                  <w:rFonts w:ascii="Courier New" w:hAnsi="Courier New" w:cs="Courier New" w:eastAsiaTheme="minorEastAsia"/>
                </w:rPr>
                <w:t xml:space="preserve">частью 12 статьи 10.1</w:t>
              </w:r>
            </w:hyperlink>
            <w:r>
              <w:rPr>
                <w:rFonts w:ascii="Courier New" w:hAnsi="Courier New" w:cs="Courier New" w:eastAsiaTheme="minorEastAsia"/>
              </w:rPr>
              <w:t xml:space="preserve"> Федерального закона от 27 июля 2006 года N 152-ФЗ «О персональных данных».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____________ __________________________________________________ ___________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ourier New" w:hAnsi="Courier New" w:cs="Courier New" w:eastAsiaTheme="minorEastAsia"/>
              </w:rPr>
            </w:pPr>
            <w:r>
              <w:rPr>
                <w:rFonts w:ascii="Courier New" w:hAnsi="Courier New" w:cs="Courier New" w:eastAsiaTheme="minorEastAsia"/>
              </w:rPr>
              <w:t xml:space="preserve">    (дата)     (фамилия, имя, отчество (последнее - при наличии)   подпись)</w:t>
            </w:r>
            <w:r>
              <w:rPr>
                <w:rFonts w:ascii="Courier New" w:hAnsi="Courier New" w:cs="Courier New" w:eastAsiaTheme="minorEastAsia"/>
              </w:rPr>
            </w:r>
            <w:r>
              <w:rPr>
                <w:rFonts w:ascii="Courier New" w:hAnsi="Courier New" w:cs="Courier New" w:eastAsiaTheme="minorEastAsia"/>
              </w:rPr>
            </w:r>
          </w:p>
          <w:p>
            <w:pPr>
              <w:jc w:val="both"/>
              <w:widowControl w:val="off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</w:r>
            <w:r>
              <w:rPr>
                <w:rFonts w:ascii="Calibri" w:hAnsi="Calibri" w:cs="Calibri"/>
                <w:sz w:val="22"/>
              </w:rPr>
            </w:r>
            <w:r>
              <w:rPr>
                <w:rFonts w:ascii="Calibri" w:hAnsi="Calibri" w:cs="Calibri"/>
                <w:sz w:val="22"/>
              </w:rPr>
            </w:r>
          </w:p>
          <w:p>
            <w:pPr>
              <w:spacing w:after="200" w:line="252" w:lineRule="auto"/>
              <w:rPr>
                <w:rFonts w:asciiTheme="majorHAnsi" w:hAnsiTheme="majorHAnsi" w:eastAsiaTheme="minorHAnsi" w:cstheme="majorBidi"/>
                <w:sz w:val="22"/>
                <w:szCs w:val="22"/>
              </w:rPr>
            </w:pPr>
            <w:r>
              <w:rPr>
                <w:rFonts w:asciiTheme="majorHAnsi" w:hAnsiTheme="majorHAnsi" w:eastAsiaTheme="minorHAnsi" w:cstheme="majorBidi"/>
                <w:sz w:val="22"/>
                <w:szCs w:val="22"/>
              </w:rPr>
            </w:r>
            <w:r>
              <w:rPr>
                <w:rFonts w:asciiTheme="majorHAnsi" w:hAnsiTheme="majorHAnsi" w:eastAsiaTheme="minorHAnsi" w:cstheme="majorBidi"/>
                <w:sz w:val="22"/>
                <w:szCs w:val="22"/>
              </w:rPr>
            </w:r>
            <w:r>
              <w:rPr>
                <w:rFonts w:asciiTheme="majorHAnsi" w:hAnsiTheme="majorHAnsi" w:eastAsiaTheme="minorHAnsi" w:cstheme="majorBidi"/>
                <w:sz w:val="22"/>
                <w:szCs w:val="22"/>
              </w:rPr>
            </w:r>
          </w:p>
          <w:p>
            <w:pPr>
              <w:spacing w:after="200" w:line="252" w:lineRule="auto"/>
              <w:rPr>
                <w:rFonts w:asciiTheme="majorHAnsi" w:hAnsiTheme="majorHAnsi" w:eastAsiaTheme="minorHAnsi" w:cstheme="majorBidi"/>
                <w:sz w:val="22"/>
                <w:szCs w:val="22"/>
              </w:rPr>
            </w:pPr>
            <w:r>
              <w:rPr>
                <w:rFonts w:asciiTheme="majorHAnsi" w:hAnsiTheme="majorHAnsi" w:eastAsiaTheme="minorHAnsi" w:cstheme="majorBidi"/>
                <w:sz w:val="22"/>
                <w:szCs w:val="22"/>
              </w:rPr>
            </w:r>
            <w:r>
              <w:rPr>
                <w:rFonts w:asciiTheme="majorHAnsi" w:hAnsiTheme="majorHAnsi" w:eastAsiaTheme="minorHAnsi" w:cstheme="majorBidi"/>
                <w:sz w:val="22"/>
                <w:szCs w:val="22"/>
              </w:rPr>
            </w:r>
            <w:r>
              <w:rPr>
                <w:rFonts w:asciiTheme="majorHAnsi" w:hAnsiTheme="majorHAnsi" w:eastAsiaTheme="minorHAnsi" w:cstheme="majorBidi"/>
                <w:sz w:val="22"/>
                <w:szCs w:val="22"/>
              </w:rPr>
            </w:r>
          </w:p>
          <w:p>
            <w:pPr>
              <w:pStyle w:val="83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</w:tr>
      <w:tr>
        <w:tblPrEx/>
        <w:trPr>
          <w:trHeight w:val="12784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69" w:type="dxa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0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832"/>
    <w:link w:val="831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2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2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2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2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2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2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9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9"/>
    <w:next w:val="829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2"/>
    <w:link w:val="672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2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2"/>
    <w:link w:val="680"/>
    <w:uiPriority w:val="99"/>
  </w:style>
  <w:style w:type="paragraph" w:styleId="682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2"/>
    <w:link w:val="682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2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2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0">
    <w:name w:val="Heading 1"/>
    <w:basedOn w:val="829"/>
    <w:next w:val="829"/>
    <w:link w:val="835"/>
    <w:uiPriority w:val="9"/>
    <w:qFormat/>
    <w:pPr>
      <w:keepNext/>
      <w:outlineLvl w:val="0"/>
    </w:pPr>
    <w:rPr>
      <w:sz w:val="28"/>
    </w:rPr>
  </w:style>
  <w:style w:type="paragraph" w:styleId="831">
    <w:name w:val="Heading 3"/>
    <w:basedOn w:val="829"/>
    <w:next w:val="829"/>
    <w:link w:val="836"/>
    <w:semiHidden/>
    <w:unhideWhenUsed/>
    <w:qFormat/>
    <w:pPr>
      <w:jc w:val="center"/>
      <w:keepNext/>
      <w:outlineLvl w:val="2"/>
    </w:pPr>
    <w:rPr>
      <w:b/>
      <w:bCs/>
      <w:spacing w:val="56"/>
      <w:sz w:val="40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0"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6" w:customStyle="1">
    <w:name w:val="Заголовок 3 Знак"/>
    <w:basedOn w:val="832"/>
    <w:link w:val="831"/>
    <w:semiHidden/>
    <w:rPr>
      <w:rFonts w:ascii="Times New Roman" w:hAnsi="Times New Roman" w:eastAsia="Times New Roman" w:cs="Times New Roman"/>
      <w:b/>
      <w:bCs/>
      <w:spacing w:val="56"/>
      <w:sz w:val="40"/>
      <w:szCs w:val="20"/>
      <w:lang w:eastAsia="ru-RU"/>
    </w:rPr>
  </w:style>
  <w:style w:type="character" w:styleId="837">
    <w:name w:val="Hyperlink"/>
    <w:basedOn w:val="832"/>
    <w:uiPriority w:val="99"/>
    <w:semiHidden/>
    <w:unhideWhenUsed/>
    <w:rPr>
      <w:color w:val="0000ff"/>
      <w:u w:val="single"/>
    </w:rPr>
  </w:style>
  <w:style w:type="paragraph" w:styleId="838" w:customStyle="1">
    <w:name w:val="Текст (лев. подпись)"/>
    <w:basedOn w:val="829"/>
    <w:next w:val="829"/>
    <w:uiPriority w:val="99"/>
    <w:pPr>
      <w:widowControl w:val="off"/>
    </w:pPr>
    <w:rPr>
      <w:rFonts w:ascii="Arial" w:hAnsi="Arial" w:cs="Arial"/>
    </w:rPr>
  </w:style>
  <w:style w:type="paragraph" w:styleId="839" w:customStyle="1">
    <w:name w:val="Текст (прав. подпись)"/>
    <w:basedOn w:val="829"/>
    <w:next w:val="829"/>
    <w:uiPriority w:val="99"/>
    <w:pPr>
      <w:jc w:val="right"/>
      <w:widowControl w:val="off"/>
    </w:pPr>
    <w:rPr>
      <w:rFonts w:ascii="Arial" w:hAnsi="Arial" w:cs="Arial"/>
    </w:rPr>
  </w:style>
  <w:style w:type="paragraph" w:styleId="840" w:customStyle="1">
    <w:name w:val="Таблицы (моноширинный)"/>
    <w:basedOn w:val="829"/>
    <w:next w:val="829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841">
    <w:name w:val="Normal (Web)"/>
    <w:basedOn w:val="82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42">
    <w:name w:val="Balloon Text"/>
    <w:basedOn w:val="829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2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26BD2B974D4DEE603C2540C75FEF4B7721303E46409182F08E9B22FAADAB53176CECB3254B9EC51C85CC444A6D0D8B8C7FEB43F444A9923EE38C5CeFl1E" TargetMode="External"/><Relationship Id="rId9" Type="http://schemas.openxmlformats.org/officeDocument/2006/relationships/hyperlink" Target="consultantplus://offline/ref=26BD2B974D4DEE603C2540C75FEF4B7721303E46409182F08E9B22FAADAB53176CECB3254B9EC51C85CC444A6D0D8B8C7FEB43F444A9923EE38C5CeFl1E" TargetMode="External"/><Relationship Id="rId10" Type="http://schemas.openxmlformats.org/officeDocument/2006/relationships/hyperlink" Target="consultantplus://offline/ref=26BD2B974D4DEE603C2540C75FEF4B7721303E46409182F08E9B22FAADAB53176CECB3254B9EC51C85CC444A6D0D8B8C7FEB43F444A9923EE38C5CeFl1E" TargetMode="External"/><Relationship Id="rId11" Type="http://schemas.openxmlformats.org/officeDocument/2006/relationships/hyperlink" Target="consultantplus://offline/ref=26BD2B974D4DEE603C2540C75FEF4B7721303E46409182F08E9B22FAADAB53176CECB3254B9EC51C85CC444A6D0D8B8C7FEB43F444A9923EE38C5CeFl1E" TargetMode="External"/><Relationship Id="rId12" Type="http://schemas.openxmlformats.org/officeDocument/2006/relationships/hyperlink" Target="consultantplus://offline/ref=A05695BEF8D7E19AF5FD4A3B4B4569792C4FD156206F57DDAAD828D1F06D328C88B95999CCEE5359326EDF4E7C410CDF87478B46g5v7J" TargetMode="External"/><Relationship Id="rId13" Type="http://schemas.openxmlformats.org/officeDocument/2006/relationships/hyperlink" Target="consultantplus://offline/ref=A05695BEF8D7E19AF5FD4A3B4B4569792C4FD156206F57DDAAD828D1F06D328C88B9599EC0EE5359326EDF4E7C410CDF87478B46g5v7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Ю В</dc:creator>
  <cp:revision>5</cp:revision>
  <dcterms:created xsi:type="dcterms:W3CDTF">2023-02-16T02:50:00Z</dcterms:created>
  <dcterms:modified xsi:type="dcterms:W3CDTF">2024-10-30T08:52:36Z</dcterms:modified>
</cp:coreProperties>
</file>