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A62" w:rsidRDefault="006454FC" w:rsidP="000F7D64">
      <w:pPr>
        <w:ind w:firstLine="127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C203CC" w:rsidRPr="00233700" w:rsidRDefault="00C203CC" w:rsidP="00C203CC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33700">
        <w:rPr>
          <w:rFonts w:ascii="Times New Roman" w:hAnsi="Times New Roman" w:cs="Times New Roman"/>
          <w:sz w:val="28"/>
          <w:szCs w:val="28"/>
          <w:lang w:eastAsia="ru-RU"/>
        </w:rPr>
        <w:t xml:space="preserve">Госавтоинспекция Благовещенского района напоминает </w:t>
      </w:r>
    </w:p>
    <w:p w:rsidR="00C203CC" w:rsidRPr="00233700" w:rsidRDefault="00C203CC" w:rsidP="00C203CC">
      <w:pPr>
        <w:tabs>
          <w:tab w:val="left" w:pos="0"/>
          <w:tab w:val="left" w:pos="217"/>
        </w:tabs>
        <w:ind w:left="-10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700">
        <w:rPr>
          <w:rFonts w:ascii="Times New Roman" w:hAnsi="Times New Roman" w:cs="Times New Roman"/>
          <w:sz w:val="28"/>
          <w:szCs w:val="28"/>
        </w:rPr>
        <w:t xml:space="preserve"> </w:t>
      </w:r>
      <w:r w:rsidRPr="00233700">
        <w:rPr>
          <w:rFonts w:ascii="Times New Roman" w:hAnsi="Times New Roman" w:cs="Times New Roman"/>
          <w:color w:val="3132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автовладельцем</w:t>
      </w:r>
      <w:r w:rsidRPr="00233700">
        <w:rPr>
          <w:rFonts w:ascii="Times New Roman" w:hAnsi="Times New Roman" w:cs="Times New Roman"/>
          <w:b/>
          <w:sz w:val="28"/>
          <w:szCs w:val="28"/>
        </w:rPr>
        <w:t xml:space="preserve"> о правилах оформления ДТП без сотрудников ГИБДД  </w:t>
      </w:r>
    </w:p>
    <w:p w:rsidR="00C203CC" w:rsidRPr="00233700" w:rsidRDefault="00C203CC" w:rsidP="00C203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00">
        <w:rPr>
          <w:rFonts w:ascii="Times New Roman" w:hAnsi="Times New Roman" w:cs="Times New Roman"/>
          <w:sz w:val="28"/>
          <w:szCs w:val="28"/>
        </w:rPr>
        <w:t xml:space="preserve">Согласно внесенным 20 </w:t>
      </w:r>
      <w:r>
        <w:rPr>
          <w:rFonts w:ascii="Times New Roman" w:hAnsi="Times New Roman" w:cs="Times New Roman"/>
          <w:sz w:val="28"/>
          <w:szCs w:val="28"/>
        </w:rPr>
        <w:t xml:space="preserve">октября 2017 года изменениям в </w:t>
      </w:r>
      <w:r w:rsidRPr="00233700">
        <w:rPr>
          <w:rFonts w:ascii="Times New Roman" w:hAnsi="Times New Roman" w:cs="Times New Roman"/>
          <w:sz w:val="28"/>
          <w:szCs w:val="28"/>
        </w:rPr>
        <w:t>Административный регламент МВД России сотрудники Госавтоинспекции при оформлении дорожно-транспортного происшествия больше не выдают справки о ДТП.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33700">
        <w:rPr>
          <w:rFonts w:ascii="Times New Roman" w:hAnsi="Times New Roman" w:cs="Times New Roman"/>
          <w:sz w:val="28"/>
          <w:szCs w:val="28"/>
        </w:rPr>
        <w:t xml:space="preserve">отрудниками полиции оформляются исключительно процессуальные документы, предусмотренные законом (определение о возбуждении дела об административном правонарушении и проведении административного расследования, либо протокол об административном правонарушении, либо постановление по делу об административном правонарушении). 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00">
        <w:rPr>
          <w:rFonts w:ascii="Times New Roman" w:hAnsi="Times New Roman" w:cs="Times New Roman"/>
          <w:sz w:val="28"/>
          <w:szCs w:val="28"/>
        </w:rPr>
        <w:t xml:space="preserve">В связи с этим, участники ДТП могут оформить дорожно-транспортное происшествие с материальным ущербом без вызова инспекторов ДПС при </w:t>
      </w:r>
      <w:r w:rsidRPr="00233700">
        <w:rPr>
          <w:rFonts w:ascii="Times New Roman" w:hAnsi="Times New Roman" w:cs="Times New Roman"/>
          <w:color w:val="000000"/>
          <w:sz w:val="28"/>
          <w:szCs w:val="28"/>
        </w:rPr>
        <w:t>одновременном наличии следующих обстоятельств: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700">
        <w:rPr>
          <w:rFonts w:ascii="Times New Roman" w:hAnsi="Times New Roman" w:cs="Times New Roman"/>
          <w:color w:val="000000"/>
          <w:sz w:val="28"/>
          <w:szCs w:val="28"/>
        </w:rPr>
        <w:t>– в результате ДТП вред причинен только имуществу и предполагаемый ущерб (в том числе возможные скрытые повреждения) не превышает 50 000 рублей;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700">
        <w:rPr>
          <w:rFonts w:ascii="Times New Roman" w:hAnsi="Times New Roman" w:cs="Times New Roman"/>
          <w:color w:val="000000"/>
          <w:sz w:val="28"/>
          <w:szCs w:val="28"/>
        </w:rPr>
        <w:t>– ДТП произошло с участием двух транспортных средств, гражданская ответственность владельцев которых застрахована по договору ОСАГО, заключенному в отношении данных транспортных средств. Это означает, что водителям необходимо проверить наличие полиса ОСАГО у другого участника, при этом полис обязательно должен действовать на момент ДТП.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700">
        <w:rPr>
          <w:rFonts w:ascii="Times New Roman" w:hAnsi="Times New Roman" w:cs="Times New Roman"/>
          <w:color w:val="000000"/>
          <w:sz w:val="28"/>
          <w:szCs w:val="28"/>
        </w:rPr>
        <w:t xml:space="preserve">Обращаем внимание, что если в ДТП участвовало транспортное средство с прицепом, то при оформлении оно будет </w:t>
      </w:r>
      <w:r w:rsidRPr="00233700">
        <w:rPr>
          <w:rFonts w:ascii="Times New Roman" w:hAnsi="Times New Roman" w:cs="Times New Roman"/>
          <w:sz w:val="28"/>
          <w:szCs w:val="28"/>
        </w:rPr>
        <w:t>рассматриваться как два отдельных транспортных средства, следовательно, в данной ситуации Европротокол действовать не будет</w:t>
      </w:r>
      <w:r w:rsidRPr="002337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700">
        <w:rPr>
          <w:rFonts w:ascii="Times New Roman" w:hAnsi="Times New Roman" w:cs="Times New Roman"/>
          <w:color w:val="000000"/>
          <w:sz w:val="28"/>
          <w:szCs w:val="28"/>
        </w:rPr>
        <w:t>– обстоятельства причинения вреда, виновность, характер видимых повреждений транспортных средств не вызывает разногласий участников данного дорожно-транспортного происшествия.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00">
        <w:rPr>
          <w:rFonts w:ascii="Times New Roman" w:hAnsi="Times New Roman" w:cs="Times New Roman"/>
          <w:sz w:val="28"/>
          <w:szCs w:val="28"/>
        </w:rPr>
        <w:t xml:space="preserve">Вышеуказанный порядок оформления ДТП без сотрудников ГИБДД регламентируется пунктом 2.6.1 Правил дорожного движения Российской Федерации, а также </w:t>
      </w:r>
      <w:r w:rsidRPr="00233700">
        <w:rPr>
          <w:rFonts w:ascii="Times New Roman" w:hAnsi="Times New Roman" w:cs="Times New Roman"/>
          <w:color w:val="000000"/>
          <w:sz w:val="28"/>
          <w:szCs w:val="28"/>
        </w:rPr>
        <w:t>правилами обязательного страхования, а именно на основании Федерального закона № 40-ФЗ «Об обязательном страховании гражданской ответственности владельцев транспортных средств».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700">
        <w:rPr>
          <w:rFonts w:ascii="Times New Roman" w:hAnsi="Times New Roman" w:cs="Times New Roman"/>
          <w:color w:val="000000"/>
          <w:sz w:val="28"/>
          <w:szCs w:val="28"/>
        </w:rPr>
        <w:t xml:space="preserve">Если все указанные выше условия выполняются, то Вы можете оформлять ДТП без участия уполномоченных на то сотрудников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Госавтоиснпекции.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700">
        <w:rPr>
          <w:rFonts w:ascii="Times New Roman" w:hAnsi="Times New Roman" w:cs="Times New Roman"/>
          <w:color w:val="000000"/>
          <w:sz w:val="28"/>
          <w:szCs w:val="28"/>
        </w:rPr>
        <w:t>Для этого Вам необходимо зафиксировать, в том числе средствами фотосъемки и видеозаписи, положение транспортных средств по отношению друг к другу и объектам дорожной инфраструктуры, а также повреждения автомобилей полученных в результате ДТП. После чего, если движению других транспортных средств создается препятствие, Вы обязаны освободить проезжую часть и преступить к заполнению Извещения о ДТП в соответствии с требованиями, установленными правилами ОСАГО.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00">
        <w:rPr>
          <w:rFonts w:ascii="Times New Roman" w:hAnsi="Times New Roman" w:cs="Times New Roman"/>
          <w:sz w:val="28"/>
          <w:szCs w:val="28"/>
        </w:rPr>
        <w:t>Внимательно и добросовестно отнеситесь к заполнению всех позиций на бланке Извещения, учитывайте всю информацию о произошедшем ДТП, о его участниках и свидетелях. Правильно заполненный бланк, ускорит работу страховой компании и позволит Вам сократить сроки получения страхового возмещения.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700">
        <w:rPr>
          <w:rFonts w:ascii="Times New Roman" w:hAnsi="Times New Roman" w:cs="Times New Roman"/>
          <w:color w:val="000000"/>
          <w:sz w:val="28"/>
          <w:szCs w:val="28"/>
        </w:rPr>
        <w:t>Если же бланк испорчен, надо взять его у другого водителя.</w:t>
      </w:r>
      <w:r w:rsidRPr="00233700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 xml:space="preserve"> </w:t>
      </w:r>
      <w:r w:rsidRPr="00233700">
        <w:rPr>
          <w:rFonts w:ascii="Times New Roman" w:hAnsi="Times New Roman" w:cs="Times New Roman"/>
          <w:color w:val="000000"/>
          <w:sz w:val="28"/>
          <w:szCs w:val="28"/>
        </w:rPr>
        <w:t>Затем, в течение 5 дней заполненное и подписанное обоими водителями извещение о ДТП необходимо передать в страховую компанию.</w:t>
      </w:r>
    </w:p>
    <w:p w:rsidR="00C203CC" w:rsidRPr="00233700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00">
        <w:rPr>
          <w:rFonts w:ascii="Times New Roman" w:hAnsi="Times New Roman" w:cs="Times New Roman"/>
          <w:sz w:val="28"/>
          <w:szCs w:val="28"/>
        </w:rPr>
        <w:t>В целом, оформление ДТП без ГИБДД – довольно удобная процедура.</w:t>
      </w:r>
    </w:p>
    <w:p w:rsidR="00C203CC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00">
        <w:rPr>
          <w:rFonts w:ascii="Times New Roman" w:hAnsi="Times New Roman" w:cs="Times New Roman"/>
          <w:sz w:val="28"/>
          <w:szCs w:val="28"/>
        </w:rPr>
        <w:t>Госавтоинспекция</w:t>
      </w:r>
      <w:r>
        <w:rPr>
          <w:rFonts w:ascii="Times New Roman" w:hAnsi="Times New Roman" w:cs="Times New Roman"/>
          <w:sz w:val="28"/>
          <w:szCs w:val="28"/>
        </w:rPr>
        <w:t xml:space="preserve"> Благовещенского района </w:t>
      </w:r>
      <w:r w:rsidRPr="00233700">
        <w:rPr>
          <w:rFonts w:ascii="Times New Roman" w:hAnsi="Times New Roman" w:cs="Times New Roman"/>
          <w:sz w:val="28"/>
          <w:szCs w:val="28"/>
        </w:rPr>
        <w:t>напоминает, что на официальном сайте ГИБДД (www.gibdd.ru) создан специальный информационно-справочный ресурс, который содержит в себе алгоритм действий водителей, ставших участниками ДТП. Для использования информационного ресурса необходимо перейти в раздел «Правила оформления ДТП», который доступен с главной страницы сайта, после чего, последовательно отвечая на поставленные вопросы, следует руководствоваться тем алгоритмом действий, который соответствует сложившейся дорожной ситуации.</w:t>
      </w:r>
    </w:p>
    <w:p w:rsidR="00C203CC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3CC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3CC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3CC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3CC" w:rsidRDefault="00C203CC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3CC" w:rsidRDefault="00B24247" w:rsidP="00C203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1912620</wp:posOffset>
            </wp:positionH>
            <wp:positionV relativeFrom="page">
              <wp:posOffset>788670</wp:posOffset>
            </wp:positionV>
            <wp:extent cx="4786630" cy="6610350"/>
            <wp:effectExtent l="0" t="0" r="0" b="0"/>
            <wp:wrapTopAndBottom/>
            <wp:docPr id="6" name="Picture 1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661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3CC" w:rsidRPr="00612636" w:rsidRDefault="006454FC" w:rsidP="00C203CC">
      <w:pPr>
        <w:tabs>
          <w:tab w:val="left" w:pos="900"/>
          <w:tab w:val="center" w:pos="2084"/>
        </w:tabs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490952" w:rsidRPr="00405322" w:rsidRDefault="00490952" w:rsidP="00C203CC">
      <w:pPr>
        <w:ind w:firstLine="1276"/>
        <w:jc w:val="both"/>
        <w:rPr>
          <w:rFonts w:ascii="Times New Roman" w:hAnsi="Times New Roman" w:cs="Times New Roman"/>
          <w:sz w:val="27"/>
          <w:szCs w:val="27"/>
        </w:rPr>
      </w:pPr>
    </w:p>
    <w:sectPr w:rsidR="00490952" w:rsidRPr="00405322" w:rsidSect="004307E9">
      <w:pgSz w:w="12240" w:h="15840"/>
      <w:pgMar w:top="709" w:right="6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1F69" w:rsidRDefault="00431F69" w:rsidP="00B61E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1F69" w:rsidRDefault="00431F69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1F69" w:rsidRDefault="00431F69" w:rsidP="00B61E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1F69" w:rsidRDefault="00431F69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B14CF"/>
    <w:multiLevelType w:val="hybridMultilevel"/>
    <w:tmpl w:val="93AC9AAE"/>
    <w:lvl w:ilvl="0" w:tplc="2F261E7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C743665"/>
    <w:multiLevelType w:val="hybridMultilevel"/>
    <w:tmpl w:val="F2B48628"/>
    <w:lvl w:ilvl="0" w:tplc="1C16BD9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CC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0A6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E1E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A24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F0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09C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5028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E50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62FEE"/>
    <w:multiLevelType w:val="multilevel"/>
    <w:tmpl w:val="29E8F3B0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243010C5"/>
    <w:multiLevelType w:val="multilevel"/>
    <w:tmpl w:val="35E0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3A4C28"/>
    <w:multiLevelType w:val="hybridMultilevel"/>
    <w:tmpl w:val="29E8F3B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09F0036"/>
    <w:multiLevelType w:val="multilevel"/>
    <w:tmpl w:val="7B1656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1C091A"/>
    <w:multiLevelType w:val="hybridMultilevel"/>
    <w:tmpl w:val="65F832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F261E7A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5A64B65"/>
    <w:multiLevelType w:val="multilevel"/>
    <w:tmpl w:val="04CC7F02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7DAC7969"/>
    <w:multiLevelType w:val="hybridMultilevel"/>
    <w:tmpl w:val="03A2BE2C"/>
    <w:lvl w:ilvl="0" w:tplc="2F261E7A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num w:numId="1" w16cid:durableId="1278489830">
    <w:abstractNumId w:val="4"/>
  </w:num>
  <w:num w:numId="2" w16cid:durableId="50076831">
    <w:abstractNumId w:val="6"/>
  </w:num>
  <w:num w:numId="3" w16cid:durableId="1412773841">
    <w:abstractNumId w:val="7"/>
  </w:num>
  <w:num w:numId="4" w16cid:durableId="1482886567">
    <w:abstractNumId w:val="2"/>
  </w:num>
  <w:num w:numId="5" w16cid:durableId="646710898">
    <w:abstractNumId w:val="0"/>
  </w:num>
  <w:num w:numId="6" w16cid:durableId="552431161">
    <w:abstractNumId w:val="8"/>
  </w:num>
  <w:num w:numId="7" w16cid:durableId="191451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7360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1840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revisionView w:inkAnnotation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03"/>
    <w:rsid w:val="00010507"/>
    <w:rsid w:val="00030D4E"/>
    <w:rsid w:val="0004116C"/>
    <w:rsid w:val="00044712"/>
    <w:rsid w:val="00062550"/>
    <w:rsid w:val="000639C0"/>
    <w:rsid w:val="00097448"/>
    <w:rsid w:val="000D597F"/>
    <w:rsid w:val="000F2608"/>
    <w:rsid w:val="000F7D64"/>
    <w:rsid w:val="00117B79"/>
    <w:rsid w:val="00145A29"/>
    <w:rsid w:val="00175B46"/>
    <w:rsid w:val="00176B67"/>
    <w:rsid w:val="001946F0"/>
    <w:rsid w:val="00202361"/>
    <w:rsid w:val="00214900"/>
    <w:rsid w:val="002266BA"/>
    <w:rsid w:val="002348DF"/>
    <w:rsid w:val="00251481"/>
    <w:rsid w:val="00253DEE"/>
    <w:rsid w:val="002550E5"/>
    <w:rsid w:val="00260DB0"/>
    <w:rsid w:val="002B2746"/>
    <w:rsid w:val="002D1EAB"/>
    <w:rsid w:val="002E01BF"/>
    <w:rsid w:val="002E530E"/>
    <w:rsid w:val="002F0D40"/>
    <w:rsid w:val="002F1AC9"/>
    <w:rsid w:val="00334B89"/>
    <w:rsid w:val="00334F3F"/>
    <w:rsid w:val="0034731B"/>
    <w:rsid w:val="00347731"/>
    <w:rsid w:val="00352C1F"/>
    <w:rsid w:val="003607A6"/>
    <w:rsid w:val="003657F2"/>
    <w:rsid w:val="0038257B"/>
    <w:rsid w:val="00382C19"/>
    <w:rsid w:val="003A596D"/>
    <w:rsid w:val="003C1E7D"/>
    <w:rsid w:val="003D0FA6"/>
    <w:rsid w:val="003D24A1"/>
    <w:rsid w:val="003D5DD1"/>
    <w:rsid w:val="003D6740"/>
    <w:rsid w:val="003E0B2C"/>
    <w:rsid w:val="00405322"/>
    <w:rsid w:val="00423268"/>
    <w:rsid w:val="004307E9"/>
    <w:rsid w:val="00431F69"/>
    <w:rsid w:val="00457257"/>
    <w:rsid w:val="00475C50"/>
    <w:rsid w:val="0047794F"/>
    <w:rsid w:val="00490952"/>
    <w:rsid w:val="00496ED4"/>
    <w:rsid w:val="004A71E3"/>
    <w:rsid w:val="00517183"/>
    <w:rsid w:val="00534814"/>
    <w:rsid w:val="0056753D"/>
    <w:rsid w:val="005A60C3"/>
    <w:rsid w:val="005B16FE"/>
    <w:rsid w:val="005B3385"/>
    <w:rsid w:val="005D02A8"/>
    <w:rsid w:val="00612636"/>
    <w:rsid w:val="00624743"/>
    <w:rsid w:val="0062663F"/>
    <w:rsid w:val="006454FC"/>
    <w:rsid w:val="0064748D"/>
    <w:rsid w:val="00650668"/>
    <w:rsid w:val="0065408D"/>
    <w:rsid w:val="00654735"/>
    <w:rsid w:val="00656E76"/>
    <w:rsid w:val="00670146"/>
    <w:rsid w:val="006713AC"/>
    <w:rsid w:val="006904C3"/>
    <w:rsid w:val="006B0D0B"/>
    <w:rsid w:val="006C11C0"/>
    <w:rsid w:val="006C1803"/>
    <w:rsid w:val="006C240D"/>
    <w:rsid w:val="006E5FA5"/>
    <w:rsid w:val="006F5740"/>
    <w:rsid w:val="0070652B"/>
    <w:rsid w:val="0073300E"/>
    <w:rsid w:val="00735941"/>
    <w:rsid w:val="00766443"/>
    <w:rsid w:val="00767629"/>
    <w:rsid w:val="007745E4"/>
    <w:rsid w:val="0077647F"/>
    <w:rsid w:val="00793421"/>
    <w:rsid w:val="007B5E47"/>
    <w:rsid w:val="007C3C6D"/>
    <w:rsid w:val="007E237B"/>
    <w:rsid w:val="00824DE1"/>
    <w:rsid w:val="00850AF6"/>
    <w:rsid w:val="00852C71"/>
    <w:rsid w:val="00857371"/>
    <w:rsid w:val="00876BD2"/>
    <w:rsid w:val="00883953"/>
    <w:rsid w:val="00891B03"/>
    <w:rsid w:val="00892A2E"/>
    <w:rsid w:val="008B2E99"/>
    <w:rsid w:val="008B7600"/>
    <w:rsid w:val="008D4F6C"/>
    <w:rsid w:val="009062C9"/>
    <w:rsid w:val="00961F6E"/>
    <w:rsid w:val="00972661"/>
    <w:rsid w:val="009823BD"/>
    <w:rsid w:val="00985E5C"/>
    <w:rsid w:val="009C7493"/>
    <w:rsid w:val="00A213EA"/>
    <w:rsid w:val="00A4545D"/>
    <w:rsid w:val="00A472F9"/>
    <w:rsid w:val="00A93356"/>
    <w:rsid w:val="00A9392F"/>
    <w:rsid w:val="00AA522B"/>
    <w:rsid w:val="00AB6BA9"/>
    <w:rsid w:val="00AC2732"/>
    <w:rsid w:val="00B01E8A"/>
    <w:rsid w:val="00B13616"/>
    <w:rsid w:val="00B13B9B"/>
    <w:rsid w:val="00B24247"/>
    <w:rsid w:val="00B276C9"/>
    <w:rsid w:val="00B30083"/>
    <w:rsid w:val="00B30F79"/>
    <w:rsid w:val="00B47F98"/>
    <w:rsid w:val="00B55A62"/>
    <w:rsid w:val="00B6033D"/>
    <w:rsid w:val="00B61E26"/>
    <w:rsid w:val="00B62ED5"/>
    <w:rsid w:val="00B64C66"/>
    <w:rsid w:val="00B679C7"/>
    <w:rsid w:val="00B72361"/>
    <w:rsid w:val="00B91E53"/>
    <w:rsid w:val="00BE3193"/>
    <w:rsid w:val="00BF760C"/>
    <w:rsid w:val="00C203CC"/>
    <w:rsid w:val="00C24085"/>
    <w:rsid w:val="00C64203"/>
    <w:rsid w:val="00C75E5E"/>
    <w:rsid w:val="00C91A23"/>
    <w:rsid w:val="00CA5C30"/>
    <w:rsid w:val="00CD3A81"/>
    <w:rsid w:val="00CE1CF2"/>
    <w:rsid w:val="00CE5E15"/>
    <w:rsid w:val="00CF0D60"/>
    <w:rsid w:val="00D0247B"/>
    <w:rsid w:val="00D168EC"/>
    <w:rsid w:val="00D17A58"/>
    <w:rsid w:val="00D32C9B"/>
    <w:rsid w:val="00D91D01"/>
    <w:rsid w:val="00DA180F"/>
    <w:rsid w:val="00DA377E"/>
    <w:rsid w:val="00DD37D8"/>
    <w:rsid w:val="00DE393D"/>
    <w:rsid w:val="00DF0B51"/>
    <w:rsid w:val="00E010CF"/>
    <w:rsid w:val="00E4184E"/>
    <w:rsid w:val="00E4249B"/>
    <w:rsid w:val="00E50433"/>
    <w:rsid w:val="00E5086E"/>
    <w:rsid w:val="00E53995"/>
    <w:rsid w:val="00E5551A"/>
    <w:rsid w:val="00EA2FE0"/>
    <w:rsid w:val="00EA5277"/>
    <w:rsid w:val="00EA5DD5"/>
    <w:rsid w:val="00ED5CD6"/>
    <w:rsid w:val="00EE42A6"/>
    <w:rsid w:val="00EE4B54"/>
    <w:rsid w:val="00EF1A98"/>
    <w:rsid w:val="00EF7B03"/>
    <w:rsid w:val="00F07B84"/>
    <w:rsid w:val="00F408EF"/>
    <w:rsid w:val="00F73E24"/>
    <w:rsid w:val="00F75249"/>
    <w:rsid w:val="00F86379"/>
    <w:rsid w:val="00F97A45"/>
    <w:rsid w:val="00FA14F2"/>
    <w:rsid w:val="00F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EAB59DDE-E4A2-413F-BE85-61C30E88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B03"/>
    <w:rPr>
      <w:rFonts w:eastAsia="Times New Roman"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1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61E26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7">
    <w:name w:val="footer"/>
    <w:basedOn w:val="a"/>
    <w:link w:val="a8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rsid w:val="003D6740"/>
    <w:pPr>
      <w:ind w:right="-766" w:firstLine="567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73300E"/>
    <w:rPr>
      <w:rFonts w:eastAsia="Times New Roman"/>
      <w:sz w:val="24"/>
      <w:szCs w:val="24"/>
      <w:lang w:eastAsia="en-US"/>
    </w:rPr>
  </w:style>
  <w:style w:type="paragraph" w:customStyle="1" w:styleId="ab">
    <w:name w:val="Знак Знак Знак Знак"/>
    <w:basedOn w:val="a"/>
    <w:uiPriority w:val="99"/>
    <w:rsid w:val="003D6740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/>
    </w:rPr>
  </w:style>
  <w:style w:type="paragraph" w:styleId="ac">
    <w:name w:val="Plain Text"/>
    <w:basedOn w:val="a"/>
    <w:link w:val="ad"/>
    <w:uiPriority w:val="99"/>
    <w:rsid w:val="003D6740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semiHidden/>
    <w:locked/>
    <w:rsid w:val="0073300E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3D6740"/>
    <w:rPr>
      <w:sz w:val="28"/>
      <w:szCs w:val="28"/>
      <w:lang w:val="ru-RU" w:eastAsia="ru-RU"/>
    </w:rPr>
  </w:style>
  <w:style w:type="paragraph" w:styleId="ae">
    <w:name w:val="List Paragraph"/>
    <w:basedOn w:val="a"/>
    <w:uiPriority w:val="99"/>
    <w:qFormat/>
    <w:rsid w:val="00857371"/>
    <w:pPr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612636"/>
  </w:style>
  <w:style w:type="paragraph" w:styleId="af">
    <w:name w:val="Normal (Web)"/>
    <w:basedOn w:val="a"/>
    <w:uiPriority w:val="99"/>
    <w:rsid w:val="00612636"/>
    <w:pPr>
      <w:suppressAutoHyphens/>
      <w:spacing w:before="280" w:after="280"/>
    </w:pPr>
    <w:rPr>
      <w:rFonts w:eastAsia="Calibri" w:cs="Times New Roman"/>
      <w:lang w:eastAsia="ar-SA"/>
    </w:rPr>
  </w:style>
  <w:style w:type="paragraph" w:customStyle="1" w:styleId="af0">
    <w:name w:val="Знак Знак"/>
    <w:basedOn w:val="a"/>
    <w:rsid w:val="006247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uiPriority w:val="1"/>
    <w:qFormat/>
    <w:rsid w:val="00654735"/>
    <w:rPr>
      <w:rFonts w:eastAsia="Times New Roman" w:cs="Calibri"/>
      <w:sz w:val="24"/>
      <w:szCs w:val="24"/>
      <w:lang w:eastAsia="en-US"/>
    </w:rPr>
  </w:style>
  <w:style w:type="character" w:styleId="af2">
    <w:name w:val="Strong"/>
    <w:uiPriority w:val="22"/>
    <w:qFormat/>
    <w:locked/>
    <w:rsid w:val="00AB6BA9"/>
    <w:rPr>
      <w:b/>
      <w:bCs/>
    </w:rPr>
  </w:style>
  <w:style w:type="character" w:styleId="af3">
    <w:name w:val="Emphasis"/>
    <w:uiPriority w:val="20"/>
    <w:qFormat/>
    <w:locked/>
    <w:rsid w:val="00AB6BA9"/>
    <w:rPr>
      <w:i/>
      <w:iCs/>
    </w:rPr>
  </w:style>
  <w:style w:type="character" w:styleId="af4">
    <w:name w:val="Hyperlink"/>
    <w:rsid w:val="00F863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 A</cp:lastModifiedBy>
  <cp:revision>2</cp:revision>
  <cp:lastPrinted>2023-10-03T05:08:00Z</cp:lastPrinted>
  <dcterms:created xsi:type="dcterms:W3CDTF">2023-10-07T10:30:00Z</dcterms:created>
  <dcterms:modified xsi:type="dcterms:W3CDTF">2023-10-07T10:30:00Z</dcterms:modified>
</cp:coreProperties>
</file>