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09"/>
        <w:jc w:val="center"/>
        <w:spacing w:before="0" w:after="0"/>
        <w:rPr>
          <w:rFonts w:ascii="Times New Roman" w:hAnsi="Times New Roman" w:eastAsia="Times New Roman" w:cs="Times New Roman"/>
          <w:sz w:val="22"/>
          <w:szCs w:val="2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  <w:highlight w:val="none"/>
        </w:rPr>
        <w:t xml:space="preserve">РОССИЙСКАЯ ФЕДЕРАЦИЯ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eastAsia="Times New Roman" w:cs="Times New Roman"/>
          <w:sz w:val="22"/>
          <w:szCs w:val="22"/>
        </w:rPr>
      </w:r>
    </w:p>
    <w:p>
      <w:pPr>
        <w:ind w:left="0" w:right="0" w:firstLine="709"/>
        <w:jc w:val="center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</w:rPr>
        <w:t xml:space="preserve">АДМИНИСТРАЦИЯ</w:t>
      </w:r>
      <w:r>
        <w:rPr>
          <w:rFonts w:ascii="Arial" w:hAnsi="Arial" w:eastAsia="Arial" w:cs="Arial"/>
          <w:b/>
          <w:color w:val="000000"/>
          <w:sz w:val="32"/>
        </w:rPr>
        <w:t xml:space="preserve"> МУНИЦИПАЛЬНОГО ОКРУГА</w:t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</w:rPr>
        <w:t xml:space="preserve">СУЕТСКИЙ РАЙОН АЛТАЙСКОГО КРАЯ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pacing w:val="20"/>
          <w:sz w:val="32"/>
        </w:rPr>
        <w:t xml:space="preserve">ПОСТАНОВЛЕНИЕ</w:t>
      </w:r>
      <w:r>
        <w:rPr>
          <w:highlight w:val="none"/>
        </w:rPr>
      </w:r>
      <w:r>
        <w:rPr>
          <w:highlight w:val="none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ind w:left="0" w:right="0" w:firstLine="0"/>
        <w:jc w:val="left"/>
        <w:spacing w:before="0" w:after="0"/>
        <w:rPr>
          <w:rFonts w:ascii="Tinos" w:hAnsi="Tinos" w:cs="Tinos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</w:rPr>
        <w:t xml:space="preserve"> </w:t>
      </w: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21.03.2025                                                     № 61                                             с.Верх-Суетка</w:t>
      </w:r>
      <w:r>
        <w:rPr>
          <w:rFonts w:ascii="Tinos" w:hAnsi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b w:val="0"/>
          <w:bCs w:val="0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4"/>
          <w:szCs w:val="24"/>
        </w:rPr>
        <w:t xml:space="preserve">ОБ УТВЕРЖДЕНИИ ДОКУМЕНТОВ, ОПРЕДЕЛЯЮЩИХ ПОЛИТИКУ В ОТНОШЕНИИ ОБРАБОТКИ ПЕРСОНАЛЬНЫХ ДАННЫХ В АДМИНИСТРАЦИИ МУНИЦИПАЛЬНОГО ОКРУГА СУЕТСКИЙ РАЙОН АЛТАЙСКОГО КРАЯ</w:t>
      </w:r>
      <w:r>
        <w:rPr>
          <w:rFonts w:ascii="Tinos" w:hAnsi="Tinos" w:cs="Tinos"/>
          <w:b w:val="0"/>
          <w:bCs w:val="0"/>
          <w:sz w:val="24"/>
          <w:szCs w:val="24"/>
        </w:rPr>
      </w:r>
      <w:r>
        <w:rPr>
          <w:rFonts w:ascii="Tinos" w:hAnsi="Tinos" w:cs="Tinos"/>
          <w:b w:val="0"/>
          <w:bCs w:val="0"/>
          <w:sz w:val="24"/>
          <w:szCs w:val="24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соответствии с Конституцией Российской Федерации, Трудовым кодексом Российской Федерации, Федеральным законом от 27.07.2006 года № 152-ФЗ «О персональных данных», Федеральным законом от 02.03.2007 года № 25-ФЗ «О муниципальной службе в Российской Федерац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ии», реализуя Постановление Правительства Российской Федерации от 21.03.2012 года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с ним нормативными правовыми актами, операторами, являющимися государственными или муниципальными органами» руководствуясь </w:t>
      </w:r>
      <w:hyperlink r:id="rId9" w:tooltip="https://pravo-search.minjust.ru/bigs/showDocument.html?id=E43AD5C3-47F4-4A79-B1DB-391F05B87C4F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округа Суетский район Алтайского края,  </w:t>
      </w: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 о с т а н о в л я ю: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 Утвердить Политику обработки персональных данных, устанавливающую 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ных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 в админ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истрации муниципального округа Суетский район Алтайского края (далее Администрация), согласно Приложению № 1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 Утвердить перечень сведений конфиденциального характера персональных данных, обрабатываемых в администрации муниципального округа Суетский район Алтайского края, согласно Приложению № 2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 Утвердить перечень информационных систем, персональных данных администрации муниципального округа Суетский район Алтайского края, согласно Приложению № 3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 Утвердить перечень должностей муниципальных служащих и работников администрации муниципального округа Суетский район Алтайского края, замещение которых предусматривает осуществление обработки персональных данных либо осуществление доступа к персона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льным данным, согласно Приложению № 4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 Утвердить порядок доступа работников администрации муниципального округа Суетский район Алтайского края в помещения, в котором ведется обработка персональных данных, согласно Приложению № 5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 Утвердить правила обработки персональных данных, осуществляемой без использования средств автоматизации, в администрации муниципального округа Суетский район Алтайского края, согласно Приложению № 6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7. Утвердить типовое обязательство муниципального служащего, работника администрации муниципального округа Суетский район Алтайского края, непосредственно осуществляющего обработку персональных данных, о прекращении обработки персональных данных в слу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чае расторжения с ним трудового договора, согласно Приложению № 7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8. Утвердить правила осуществления внутреннего контроля соответствия обработки персональных данных требованиям к защите персональных данных в администрации муниципального округа Суетский район Алтайского края, согласно Приложению № 8 к настоящему пост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9. Утвердить типовую форму акта проведения внутреннего контроля соответствия обработки персональных данных установленным требованиям, согласно Приложению № 9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10. Утвердить типовую форму отзыва согласия на обработку персональных данных, согласно Приложению № 10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11. Утвердить типовую форму разъяснения субъекту персональных данных юридических последствий отказа предоставить свои персональные данные, согласно Приложению № 11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12. Утвердить типовую форму заявления-согласия субъекта на получение его персональных данных у третьей стороны, согласно Приложению № 12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13. Утвердить правила рассмотрения запросов субъектов персональных данных или их представителей, поступившие в администрацию  муниципального округа Суетский район Алтайского края, согласно Приложению № 13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14. Утвердить положение по организации и проведению работ по обеспечению безопасности персональных данных при их обработке в информационных системах персональных данных в администрации  муниципального округа Суетский район Алтайского края, согласно При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ложению № 14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15. Утвердить правила работы с обезличенными персональными данными в администрации муниципального округа Суетский район Алтайского края, согласно Приложению № 15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16. Утвердить типовую форму согласия на обработку персональных данных граждан с целью осуществления возложенных на администрацию  муниципального округа Суетский район Алтайского края федеральным законодательством, законодательством Алтайского края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 </w:t>
      </w:r>
      <w:hyperlink r:id="rId10" w:tooltip="https://pravo-search.minjust.ru/bigs/showDocument.html?id=E43AD5C3-47F4-4A79-B1DB-391F05B87C4F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nos" w:hAnsi="Tinos" w:eastAsia="Tinos" w:cs="Tinos"/>
          <w:color w:val="000000"/>
          <w:sz w:val="28"/>
          <w:szCs w:val="28"/>
        </w:rPr>
        <w:t xml:space="preserve">  муниципального округа Суетский район Алтайского края функций, полномочий и обязанностей по решению вопросов местного значения, согласно Приложению № 16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17. Утвердить типовую форму согласия на обработку персональных данных муниципального служащего администрации муниципального округа Суетский район Алтайского края с целью осуществления возложенных на Администрацию 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федеральным законодательством, законодательством Алтайского края и </w:t>
      </w:r>
      <w:hyperlink r:id="rId11" w:tooltip="https://pravo-search.minjust.ru/bigs/showDocument.html?id=E43AD5C3-47F4-4A79-B1DB-391F05B87C4F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nos" w:hAnsi="Tinos" w:eastAsia="Tinos" w:cs="Tinos"/>
          <w:color w:val="000000"/>
          <w:sz w:val="28"/>
          <w:szCs w:val="28"/>
        </w:rPr>
        <w:t xml:space="preserve">  муниципального округа Суетский район Алтайского края функций, полномочий и обязанностей по решению вопросов местного значения, согласно Приложению № 17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18. Утвердить типовую форму согласия на обработку персональных данных работника администрации муниципального округа Суетский район Алтайского края, не замещающего должность муниципальной службы с целью осуществления возложенных на Администрацию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федеральным законодательством, законодательством Алтайского края и </w:t>
      </w:r>
      <w:hyperlink r:id="rId12" w:tooltip="https://pravo-search.minjust.ru/bigs/showDocument.html?id=E43AD5C3-47F4-4A79-B1DB-391F05B87C4F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nos" w:hAnsi="Tinos" w:eastAsia="Tinos" w:cs="Tinos"/>
          <w:color w:val="000000"/>
          <w:sz w:val="28"/>
          <w:szCs w:val="28"/>
        </w:rPr>
        <w:t xml:space="preserve"> муниципального округа Суетский район Алтайского края функций, полномочий и обязанностей по решению вопросов местного значения, согласно Приложению № 18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19. Утвердить типовую форму акта об уничтожении носителей, содержащих персональные данные, согласно Приложению № 19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20. Утвердить перечень должностных лиц, допущенных к работе с персональными данными, согласно Приложению № 20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21. Утвердить типовую форму уведомления о прекращении обработки персональных данных и их уничтожении по требованию субъекта персональных данных, согласно Приложению № 21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22. Утвердить типовую форму уведомления субъекта персональных данных о начале обработки его персональных данных, полученных от третьей стороны, согласно Приложению № 22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23. Утвердить типовую форму согласия на обработку персональных данных руководителя муниципального учреждения (муниципального предприятия)  муниципального округа Суетский район Алтайского края, согласно Приложению № 23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24. Утвердить типовую форму согласия на обработку персональных данных, разрешенных субъектом персональных данных для распространения, согласно Приложению № 24 к настоящему постановлению.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25. Руководителям отраслевых (функциональных) подразделений администрации муниципального округа Суетский район Алтайского края со статусом юридического лица актуализировать документ, определяющий политику оператора в отношении обработки персональных д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анных, в соответствии с Федеральным законом от 27 июля 2006 г. № 152-ФЗ «О персональных данных».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         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26. Контроль за исполнением настоящего постановления оставляю за собой.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  <w:t xml:space="preserve"> </w:t>
      </w:r>
      <w:r>
        <w:rPr>
          <w:rFonts w:ascii="Tinos" w:hAnsi="Tinos" w:eastAsia="Tinos" w:cs="Tinos"/>
          <w:sz w:val="28"/>
          <w:szCs w:val="28"/>
        </w:rPr>
        <w:t xml:space="preserve">Глава муниципального округа                                                        Н.Н.Долгова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Arial" w:hAnsi="Arial" w:eastAsia="Arial" w:cs="Arial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</w:p>
    <w:p>
      <w:pPr>
        <w:ind w:left="0" w:right="0" w:firstLine="709"/>
        <w:jc w:val="right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  <w:r>
        <w:rPr>
          <w:rFonts w:ascii="Arial" w:hAnsi="Arial" w:eastAsia="Arial" w:cs="Arial"/>
          <w:b/>
          <w:bCs/>
          <w:color w:val="000000"/>
          <w:sz w:val="32"/>
          <w:szCs w:val="32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b/>
          <w:bCs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</w:t>
      </w:r>
      <w:r>
        <w:rPr>
          <w:rFonts w:ascii="Tinos" w:hAnsi="Tinos" w:cs="Tinos"/>
          <w:b/>
          <w:bCs/>
          <w:color w:val="000000"/>
          <w:sz w:val="28"/>
          <w:szCs w:val="28"/>
          <w:highlight w:val="none"/>
        </w:rPr>
      </w:r>
      <w:r>
        <w:rPr>
          <w:rFonts w:ascii="Tinos" w:hAnsi="Tinos" w:cs="Tinos"/>
          <w:b/>
          <w:bCs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округа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Политика обработки персональных данных, устанавливающая процедуры, направленные на выявление и предотвращение нарушений законодательства Российской Федерации в сфере персональных данных, а также определяющие для каждой цели обработки персональных данных со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 в администрации 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 муниципального округа Суетский район Алтайского края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 </w:t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1. Общие положения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1.1. Настоящая Политика обработки персональных данных, устанавливает процедуры, направленные на выявление и предотвращение нарушений законодательства Российской Федерации в сфере персональных данных, а также определяет для каждой цели обработки персональны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х данных содержание обрабатываемых персональных данных, категории субъектов, персональные данные которых обрабатываются, сроки их обработки и хранения, порядок уничтожения при достижении целей обработки или при наступлении иных законных оснований (далее – 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Политика) в Администрации разработана в соответствии с Федеральным законом от 27 июля 2006 года № 152-ФЗ «О персональных данных», постановлением Правительства Российской Федерации от 21 марта 2012 года № 211 «Об утвержде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рганами», и иными нормативными правовыми актами Российской Федерации, регулирующими отношения в данной сфере деятельности.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1.2. Целью настоящей Политики является обеспечение защиты персональных данных граждан от несанкционированного доступа, неправомерного их использования или утраты.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1.3. Объекты защиты каждой ИСПДн включают: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а) Обрабатываемая информация: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персональные данные работников Администрации (п. 2.1.1. п. 2.1.2.);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персональные данные получателей услуг Администрации (п.2.1.3.);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персональные данные руководителей муниципальных учреждений (муниципальных предприятий) муниципального округа Суетский район Алтайского края (п.2.1.4.).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б) Технологическая информация (п.2.2).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в) Программно-технические средства обработки (п.2.3).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г) Средства защиты ПДн (п.2.4).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д) Каналы информационного обмена и телекоммуникации (п.2.5).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е) Объекты и помещения, в которых размещены компоненты ИСПДн (п.2.6).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1.4. В настоящих Правилах используются основные понятия, установленные статьей 3 Федерального закона от 27 июля 2006 года № 152-ФЗ «О персональных данных» (далее - Федеральный закон № 152-ФЗ).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1.5. Ответственные должностные лица администрации, должности которых предусматривают осуществление обработки персональных данных либо осуществление доступа к персональным данным, (далее – ответственные лица администрации) определяются правовым актом админи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страции либо руководителя функционального структурного подразделения с правами юридического лица.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2. Процедуры, направленные на выявление и предотвращение нарушений законодательства в сфере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 К мерам, направленным на выявление и предотвращение нарушений законодательства Российской Федерации в сфере обработки персональных данных относятся: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2.1.1 назначение ответственного за организацию обработки персональных данных в администрации;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2.1.2 применение правовых, организационных и технических мер по обеспечению безопасности персональных данных в соответствии с частями 1 и 2 статьи 19 Федерального закона № 152-ФЗ;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2.1.3 осуществление внутреннего контроля соответствия обработки персональных данных нормам Федерального закона № 152-ФЗ и принятым в соответствии с ним нормативным правовым актам;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2.1.4 Персональные данные руководителей муниципальных учреждений (муниципальных предприятий)  муниципального округа Суетский район Алтайского края (Приложение 23):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фамилия, имя, отчество (при наличии) (в том числе предыдущие фамилии, имена и (или) отчества, в случае их изменения);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число, месяц, год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место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гражданстве (в том числе предыдущие гражданства, иные гражданства);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вид, серия, номер документа, удостоверяющего личность, наименование органа, выдавшего его, дата выдачи;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адрес и дата регистрации (снятия с регистрационного учета) по месту жительства (месту пребывания), адрес фактического проживания;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номера контактных телефонов (домашнего, служебного, мобильного);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страхового свидетельства обязательного пенсионного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идентификационный номер налогоплательщика;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страхового медицинского полиса обязательного медицинского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свидетельства государственной регистрации актов гражданского состояния;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семейном положении, составе семьи и сведения о близких родственниках, в том числе: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а) степень родства, фамилии, имена, отчества (при наличии), даты рождения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б) места рождения, места работы и домашние адреса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трудовой деятельности;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воинском учете и реквизиты документов воинского учета;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направление подготовки, квалификация, специальность по докуме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нту об образовании);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ученой степени, ученом звании (когда присвоены, номера дипломов, аттестатов);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владении иностранными языками, степень владения;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медицинское заключение об отсутствии у гражданина заболевания, препятствующего занятию должности руководителя в случаях, установленных законодательством;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фотография;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прежних местах работы, результаты аттестации на соответствие замещаемой должности;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сведения, содержащиеся в трудовом договоре, дополнительных соглашениях к трудовому договору;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паспорт, удостоверяющий личность гражданина Российской Федерации за пределами Российской Федерации (серия, номер, кем и когда выдан);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пребывании за границей;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близких родственниках (отце, матери, братьях, сестрах и детях), а также супругах, в том числе бывших, супругах братьев и сестер, братьях и сестрах супругов, постоянно проживающих за границей и (или) оформляющих документы для выезда на постоянн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ое место жительства в другое государство (фамилия, имя, отчество (при наличии), с какого времени проживают за границей);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наличии или отсутствии судимости;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государственных наградах, иных наградах и знаках отличия;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профессиональной переподготовке и (или) повышении квалификации;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ежегодных оплачиваемых отпусках, учебных отпусках и отпусках без сохранения заработной платы;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доходах, расходах, об имуществе и обязательствах имущественного характера.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2.1.5 определение перечня должностей муниципальной службы администрации, замещение которых предусматривает осуществление обработки персональных данных либо осуществление доступа к ним;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2.1.6 ознакомление ответственных лиц администрации, непосредственно осуществляющих обработку персональных данных, с положениями законодательства Российской Федерации о персональных данных, в том числе с требованиями к защите персональных данных, документам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и, определяющими политику администрации в отношении обработки персональных данных, муниципальными правовыми актами администрации по вопросам обработки персональных данных, и (или) обучение ответственных лиц администрации;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2.1.7 запрет на обработку персональных данных лицами, не допущенными к их обработке.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2.2. Обработка персональных данных в администрации осуществляется на основе принципов, установленных статьей 5 Федерального закона № 152-ФЗ.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 Обработка персональных данных субъекта персональных данных осуществляется после: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2.3.1 получения письменного согласия субъекта персональных данных или его представителя на обработку персональных данных, за исключением случаев, предусмотренных частью 2 статьи 6 Федерального закона № 152-ФЗ;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2.3.2 направл</w:t>
      </w: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ения до начала обработки персональных данных уведомления в Управление федеральной службы по надзору в сфере связи, информационных технологий и массовых коммуникаций по Алтайскому краю и Республике Алтай о своем намерении осуществлять обработку персональных</w:t>
      </w: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 данных за исключением случаев, предусмотренных частью 2 статьи 22 Федерального закона № 152-ФЗ;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2.3.3 принятия необходимых мер по обеспечению безопасности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2.4. При обработке персональных данных ответственные лица администрации обязаны соблюдать следующие требования: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2.4.1 обработка персональных данных осуществляется в целях обеспечения соблюдения Конституции Российской Федерации, федеральных законов и иных нормативных правовых актов Российской Федерации;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2.4.2 персональные данные следует получать лично у субъекта персональных данных, в случае возникновения необходимости получения персональных данных у третьей стороны следует известить об этом субъекта персональных данных заранее, получить его письменное со</w:t>
      </w: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гласие и сообщить о целях, предполагаемых источниках и способах получения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2.4.3 при принятии решений, затрагивающих интересы субъекта персональных данных, запрещается основываться на персональных данных, полученных исключительно в результате их автоматизированной обработки или с использованием электронных носителей;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2.4.4 защита персональных данных от неправомерного их использования или утраты обеспечивается за счет средств бюджета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администрации в порядке, установленном Федеральным законом № 152-ФЗ и иными нормативными правовыми актами.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2.5. При передаче персональных данных ответственные лица администрации обязаны соблюдать следующие требования: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2.5.1 не сообщать персональные данные субъекта персональных данных без его письменного согласия для использования их в коммерческих целях;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2.5.2 предупреждать лиц, получающих персональные данные субъекта персональных данных, о том, что эти данные должны использоваться только в целях, для которых они сообщены, и требовать от этих лиц подтверждения о соблюдении требований;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2.5.3 передавать персональные данные субъекта персональных данных его представителю в порядке, установленном федеральными законами, и ограничивать эту информацию только теми персональными данными субъекта персональных данных, которые необходимы для выполне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ния представителем его функций.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2.6. Передача персональных данных от администрации иному оператору персональных данных допускается в минимальных объемах в целях выполнения задач, соответствующих объективной причине сбора этих данных, и только после заключения с этим оператором договора 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соблюдении конфиденциальности.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2.7. Не допускается отвечать на вопросы, связанные с передачей персональных данных по телефону или факсу.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2.8. Обработка персональных данных субъекта в информационных системах администрации с использованием средств автоматизации осуществляется в соответствии с Требованиями к защите персональных данных при обработке в информационных системах персональных данных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утвержденными постановлением Правительства Российской Федерации от 1 ноября 2012 года № 1119 «Об утверждении требований к защите персональных данных при их обработке в информационных системах персональных данных».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2.9. Ответственные лица администрации при обработке персональных данных с использованием информационных систем обязаны: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2.9.1 принимать меры, исключающие несанкционированный доступ к используемым программно-техническим средствам;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2.9.2 вести учет электронных носителей информации (включая резервные и архивные копии), осуществлять хранение документов, содержащих персональные данные, и электронных носителей информации в металлических шкафах или сейфах;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2.9.3 производить запись персональных данных (отдельных файлов, баз данных) на электронные носители только в случаях, регламентированных порядком работы с данными сведениями;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2.9.4 соблюдать установленный порядок и правила доступа в информационные системы, не допускать передачу персональных кодов и паролей;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2.9.5 принимать все необходимые меры к надежной сохранности кодов и паролей доступа к информационным системам;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2.9.6 работать с информационными системами в объеме своих полномочий, не допускать их превышения;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2.9.7 обладать навыками работы с антивирусными программами в объеме, необходимом для выполнения функциональных обязанностей и требований по защите информации.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 При работе на персональном компьютере, в том числе для доступа к информационным системам, запрещается: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2.10.1 записывать значения кодов и паролей доступа;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2.10.2 передавать коды и пароли доступа другим лицам;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2.10.3 пользоваться в работе чужими кодами и паролями доступа;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2.10.4 производить подбор кодов и паролей доступа других пользователей;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2.10.5 записывать на электронные носители с персональными данными посторонние программы и данные;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2.10.6 копировать данные на неучтенные электронные носители информации;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2.10.7 выносить электронные носители с персональными данными за пределы администрации без согласования с главой муниципального округа;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2.10.8 покидать рабочее место с включенным персональным компьютером без применения аппаратных или программных средств, блокирования доступа к персональному компьютеру;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2.10.9 приносить, самостоятельно устанавливать и эксплуатировать на технических средствах любые программные продукты, не принятые к эксплуатации;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2.10.10 открывать, разбирать, ремонтировать технические средства, вносить изменения в конструкцию, подключать нештатные блоки и устройства;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2.10.11 передавать технические средства для ремонта и обслуживания сторонним организациям без извлечения носителей, содержащих персональные данные.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2.11.              Все документы, компакт-диски, флеш-накопители, содержащие персональные данные, подлежат уничтожению на основании актов только с применением соответствующих уничтожителей.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2.12. Администрация при обработке персональных данных в информационных системах персональных данных обеспечивает: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2.12.1 проведение мероприятий, направленных на предотвращение несанкционированного доступа к персональным данным и (или) передачи их лицам, не имеющим права доступа к такой информации;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2.12.2 своевременное обнаружение фактов несанкционированного доступа к персональным данным;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2.12.3 недопущение воздействия на технические средства автоматизированной обработки персональных данных, в результате которых нарушается их функционирование;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2.12.4 возможность незамедлительного восстановления персональных данных, модифицированных или уничтоженных вследствие несанкционированного доступа к ним;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2.12.5 постоянный контроль за обеспечением уровня защищенности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2.13. Не допускается обработка персональных данных в информационных системах персональных данных с использованием средств автоматизации при отсутствии: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2.13.1 настроенных средств защиты от несанкционированного доступа, средств антивирусной защиты, резервного копирования информации и других программных и технических средств в соответствии с требованиями безопасности информации;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2.13.2 охраны и организации режима допуска в помещения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администрации, предназначенные для обработки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2.13.3 документа, подтверждающего эффективность применяемых мер и средств защиты по нейтрализации актуальных угроз безопасности, определенных в частной модели угроз безопасности персональных данных при их обработке в информационных системах персональных да</w:t>
      </w: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нных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администрации;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2.13.4 утвержденных организационно-технических документов о порядке эксплуатации информационных систем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3. Цели обработки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Целями обработки персональных данных в администрации являются: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3.1 осуществление возложенных на администрацию</w:t>
      </w: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hyperlink r:id="rId13" w:tooltip="https://pravo-search.minjust.ru/bigs/showDocument.html?id=E43AD5C3-47F4-4A79-B1DB-391F05B87C4F" w:history="1">
        <w:r>
          <w:rPr>
            <w:rStyle w:val="814"/>
            <w:rFonts w:ascii="Tinos" w:hAnsi="Tinos" w:eastAsia="Tinos" w:cs="Tinos"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образования  муниципальный округ Суетский район Алтайского края полномочий по решению вопросов местного значения и отдельных государственных полномочий, переданных Администрации федеральными законами или законами области;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3.2 организация деятельности администрации для обеспечения соблюдения законов и иных нормативно-правовых актов, реализации права на труд, право на пенсионное обеспечение и медицинское страхование работников;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3.3 рассмотрение обращений и заявлений граждан, поступивших в администрацию.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4. Категории субъектов, персональные данные которых обрабатываются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субъектам, персональные данные которых обрабатываются в администрации, относятся: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4.1. лица, замещающие должности муниципальной службы в администрации, руководители отраслевых (функциональных) подразделений администрации с образованием отдельного юридического лица администрации, с которыми администрация имеет (имела) трудовые отношения 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 члены их семей;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4.2. лица, замещающих должности, не являющиеся должностями муниципальной службы в администрации и члены их семей;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4.3. лица, замещающие должности руководителей подведомственных администрации учреждений, предприятий и члены их семей;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4.4. лица, претендующие на замещение должностей муниципальной службы, руководителей отраслевых (функциональных) подразделений администрации с образованием отдельного юридического лица администрации;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4.5. лица, претендующие на замещение должностей руководителей подведомственных администрации учреждений, предприятий;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4.6. супруги (в том числе бывшие, супруги братьев и сестер, братья и сестры супругов), лица, состоявшие в родстве (свойстве) с субъектами персональных данных указанными в подпунктах 4.1 и 4.3 настоящего пункта в случаях, предусмотренных законодательством Р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оссийской Федерации;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4.7. уволенные муниципальные служащие администрации;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4.8. лица, включенные в состав кадрового резерва муниципальной службы в администрации;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4.9. лица, включенные в кадровый резерв управленческих кадров;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4.10. лица, обработка персональных данных которых осуществляется в связи с выполнением возложенных законодательством Российской Федерации на администрацию функций, полномочий и обязанностей;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4.11. граждане, обратившиеся в соответствии с Федеральным законом от 2 мая 2006 г. №59-ФЗ «О порядке рассмотрения обращений граждан Российской Федерации;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4.12. пользователи официального сайта администрации муниципального округа Суетский район Алтайского края в информационно-телекоммуникационной сети «Интернет»;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4.13. лица, представляемые к награждению, наградные материалы по которым представлены в администрацию.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5. Сроки обработки и хранения обрабатываемых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5.1. Сроки обработки и хранения персональных данных определяются: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5.1.1 приказом Федерального архивного агентства от 20.12.2019 № 236 «Об утверждении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сроков их хранения», в соответствии с частью 3 статьи 6 Федерального закона от 22 октября 2004 г. № 125-ФЗ «Об архивном деле в Российской Федерации», подпунктом 6 пункта 6 «Положения о Федеральном архивном агентстве», утвержденном Указом Президента Россий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ской Федерации от 22 июня 2016 г. № 293;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5.1.2 сроком исковой давности;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5.1.3 иными требованиями законодательства Российской Федерации и муниципальными нормативными правовыми актами администрации.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5.2. Хранение персональных данных должно осуществляться в форме, позволяющей определить субъект персональных данных, не дольше, чем этого требуют цели обработки персональных данных, если срок хранения персональных данных не установлен федеральным законом,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договором, стороной которого, выгодоприобретателем или поручителем по которому является субъект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6. Порядок уничтожения обработанных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6.1. Под уничтожением обработанных персональных данных понимаются действия, в результате которых невозможно восстановить содержание персональных данных в информационной системе персональных данных или в результате которых уничтожаются материальные носители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6.2. 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другими нормативно-правовыми актами.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pacing w:val="-5"/>
          <w:sz w:val="28"/>
          <w:szCs w:val="28"/>
        </w:rPr>
        <w:t xml:space="preserve">6.3. 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случае отзыва субъектом персональных данных согласия на обработку своих персональных данных администрация (далее - оператор) обязана прекратить обработку персональных данных и уничтожить персональные данные в срок, не превышающий трех рабочих дней с даты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поступления указанного отзыва, если иное не предусмотрено соглашением между оператором и субъектом персональных данных. Об уничтожении персональных данных оператор обязан уведомить субъект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pacing w:val="-7"/>
          <w:sz w:val="28"/>
          <w:szCs w:val="28"/>
        </w:rPr>
        <w:t xml:space="preserve">6.4.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В случае отсутствия возможности уничтожения персональных данных в течение сроков, указанных выше, оператор осуществляет блокирование таких персональных данных или обеспечивает их блокирование (если обработка персональных данных осуществляется другим лицом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действующим по поручению оператора) и обеспечивает уничтожение персональных данных в срок не более чем 6 </w:t>
      </w:r>
      <w:r>
        <w:rPr>
          <w:rFonts w:ascii="Tinos" w:hAnsi="Tinos" w:eastAsia="Tinos" w:cs="Tinos"/>
          <w:color w:val="000000"/>
          <w:spacing w:val="12"/>
          <w:sz w:val="28"/>
          <w:szCs w:val="28"/>
        </w:rPr>
        <w:t xml:space="preserve">(шесть)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месяцев, если иной срок не установлен федеральными законами.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6.5. Уничтожение обработанных персональных данных производится комиссионно с составлением соответствующего акта.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7. Ответственность должностных лиц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Работники администрации, допущенные к обработке персональных данных,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ветствии с законодательством Российской Федерации.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2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21.03.2025№61</w:t>
      </w: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Перечень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eastAsia="Tinos" w:cs="Tinos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сведений конфиденциального характера персональных данных, обрабатываемых в администрации муниципального округа </w:t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1. Общие положения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1.1. Настоящий Пе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речень персональных данных, подлежащих защите в информационных системах персональных данных (далее по тексту – ИСПДн) администрации муниципального округа Суетский район Алтайского края и её функциональных структурных подразделениях с правами юридического л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ица (далее - администрации), (далее – Перечень) содержит список категорий данных, безопасность которых должна обеспечиваться системой защиты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1.2. Объектами защиты являются информация, обрабатываемая в ИСПДн, и технические средства ее обработки и защиты.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1.3. Объекты защиты каждой ИСПДн включают: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а) Обрабатываемая информация: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персональные данные работников администрации (п. 2.1.1., п. 2.1.2.);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персональные данные получателей услуг администрации (п.2.1.3.)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б) Технологическая информация (п.2.2).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в) Программно-технические средства обработки (п.2.3).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г) Средства защиты ПДн (п.2.4).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д) Каналы информационного обмена и телекоммуникации (п.2.5).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е) Объекты и помещения, в которых размещены компоненты ИСПДн (п.2.6).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2. Обрабатываемая информация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 Персональные данные.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2.1.1. Перечень персональных данных муниципальных служащих (Приложение 17):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фамилия, имя, отчество (при наличии) (в том числе предыдущие фамилии, имена и (или) отчества, в случае их изменения);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число, месяц, год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место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гражданстве (в том числе предыдущие гражданства, иные гражданства);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вид, серия, номер документа, удостоверяющего личность, наименование органа, выдавшего его, дата выдачи;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адрес и дата регистрации (снятия с регистрационного учета) по месту жительства (месту пребывания), адрес фактического проживания;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номера контактных телефонов (домашнего, служебного, мобильного);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страхового свидетельства обязательного пенсионного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идентификационный номер налогоплательщика;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страхового медицинского полиса обязательного медицинского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свидетельства государственной регистрации актов гражданского состояния;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семейном положении, составе семьи и сведения о близких родственниках, в том числе: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а) степень родства, фамилии, имена, отчества (при наличии), даты рождения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б) места рождения, места работы и домашние адреса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трудовой деятельности;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воинском учете и реквизиты документов воинского учета;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направление подготовки, квалификация, специальность по докуме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нту об образовании);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ученой степени, ученом звании (когда присвоены, номера дипломов, аттестатов);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владении иностранными языками, степень владения;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медицинское заключение об отсутствии у гражданина заболевания, препятствующего поступлению на муниципальную службу или ее прохождению;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медицинское заключение об отсутствии у гражданина заболевания, препятствующего работе с использованием сведений, составляющих государственную тайну;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фотография;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прохождении муниципальной службы, в том числе: дата, основания поступления на муниципальную службу и назначения на должность муниципальной службы, дата, основания назначения, перевода, перемещения на иную должность муниципальной службы, наимен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ование замещаемых должностей муниципальный службы с указанием структурных подразделений, размера денежного содержания, результатов аттестации на соответствие замещаемой должности муниципальной службы, а также сведения о прежних местах работы;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сведения, содержащиеся в трудовом договоре, дополнительных соглашениях к трудовому договору;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паспорт, удостоверяющий личность гражданина Российской Федерации за пределами Российской Федерации (серия, номер, кем и когда выдан);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пребывании за границей;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близких родственниках (отце, матери, братьях, сестрах и детях), а также супругах, в том числе бывших, супругах братьев и сестер, братьях и сестрах супругов, постоянно проживающих за границей и (или) оформляющих документы для выезда на постоянн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ое место жительства в другое государство (фамилия, имя, отчество (при наличии), с какого времени проживают за границей);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классном чине муниципальной службы (в том числе дипломатическом ранге, воинском или специальном звании, классном чине правоохранительной службы, классном чине гражданской службы Российской Федерации и (или) субъекта Российской Федерации), кем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 когда присвоены;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наличии или отсутствии судимости;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оформленных допусках к государственной тайне (форма, номер и дата);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государственных наградах, иных наградах и знаках отличия;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профессиональной переподготовке и (или) повышении квалификации;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ежегодных оплачиваемых отпусках, учебных отпусках и отпусках без сохранения заработной платы;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доходах, расходах, об имуществе и обязательствах имущественного характера;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 расчетного счета;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 банковской карты.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2.1.2. Перечень персональных данных работников, не замещающих должность муниципальной службы (Приложение 18):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фамилия, имя, отчество (при наличии) (в том числе предыдущие фамилии, имена и (или) отчества, в случае их изменения);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число, месяц, год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место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гражданстве (в том числе предыдущие гражданства, иные гражданства);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вид, серия, номер документа, удостоверяющего личность, наименование органа, выдавшего его, дата выдачи;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адрес и дата регистрации (снятия с регистрационного учета) по месту жительства (месту пребывания), адрес фактического проживания;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номера контактных телефонов (домашнего, служебного, мобильного);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страхового свидетельства обязательного пенсионного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идентификационный номер налогоплательщика;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свидетельства государственной регистрации актов гражданского состояния;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семейном положении, составе семьи и сведения о близких родственниках, в том числе: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а) степень родства, фамилии, имена, отчества (при наличии), даты рождения близких родственников (отца, матери, братьев, сестер и детей);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б) места рождения, места работы и домашние адреса близких родственников (отца, матери, братьев, сестер и детей);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трудовой деятельности;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воинском учете и реквизиты документов воинского учета;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направление подготовки, квалификация, специальность по докуме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нту об образовании);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ученой степени, ученом звании (когда присвоены, номера дипломов, аттестатов);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фотография;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работе, в том числе: дата, основания поступления на работу и назначения на должность, дата, основания назначения, перевода, перемещения на иную должность, наименование замещаемых должностей с указанием структурных подразделений, размера денежн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ого содержания, результатов аттестации на соответствие замещаемой должности, а также сведения о прежних местах работы;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сведения, содержащиеся в трудовом договоре, дополнительных соглашениях к трудовому договору;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оформленных допусках к государственной тайне (форма, номер и дата);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государственных наградах, иных наградах и знаках отличия;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профессиональной переподготовке и (или) повышении квалификации;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ежегодных оплачиваемых отпусках, учебных отпусках и отпусках без сохранения заработной платы;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 расчетного счета;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 банковской карты.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2.1.3. Перечень персональных данных получателей услуг: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1) анкетных и биографических данных, включая адрес регистрации, места жительства и проживания;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3) номер контактного телефона, почтовый адрес, адрес электронной почты;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4) адрес земельного участка;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5) сведения о регистрации прав на недвижимость и на земельный участок;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6) сведений о составе семьи и наличии иждивенцев, сведений о месте работы или учёбы членов семьи;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7) сведений об идентификационном номере налогоплательщика;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8) сведений о номере и серии страхового свидетельства государственного пенсионного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9) сведений о социальных льготах и о социальном статусе;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10) ФИО;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11) место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12) имущественное положение;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13) семейное положение;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14) дата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15) гражданство;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16) сведения о близких родственниках;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17) сведения о смерти;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18) сведения о пользовании жилыми помещениями;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2.2. Технологическая информация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Технологическая информация, подлежащая защите, включает: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управляющая информация (конфигурационные файлы, настройки системы защиты и пр.);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технологическая информация средств доступа к системам управления (аутентификационная информация, ключи и атрибуты доступа и др.);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информация на съемных носителях информации (бумажные, магнитные, оптические и пр.), содержащие защищаемую технологическую информацию системы управления ресурсами или средств доступа к этим системам управления;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информация о СЗПДн, их составе и структуре, принципах и технических решениях защиты;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информационные ресурсы (базы данных, файлы и другие), содержащие информацию о информационно-телекоммуникационных системах, о служебном, телефонном, факсимильном, о событиях, произошедших с управляемыми объектами, о планах обеспечения бесперебойной работы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и процедурах перехода к управлению в аварийных режимах;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служебные данные (метаданные) появляющиеся при работе программного обеспечения, сообщений и протоколов межсетевого взаимодействия, в результате обработки обрабатываемой информации.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 Программно-технические средства обработки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Программно-технические средства включают в себя: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общесистемное и специальное программное обеспечение (операционные системы, клиент-серверные приложения и другие);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резервные копии общесистемного программного обеспечения;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инструментальные средства и утилиты систем управления ресурсами ИСПДн;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аппаратные средства обработки ПДн (АРМ и сервера);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сетевое оборудование (концентраторы, коммутаторы, маршрутизаторы и т.п.).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2.4. Средства защиты ПДн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Средства защиты ПДн состоят из аппаратно-программных средств, включают в себя: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средства управления и разграничения доступа пользователей;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средства обеспечения регистрации и учета действий с информацией;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средства, обеспечивающие целостность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средства антивирусной защиты;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средства межсетевого экранирования;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средства обнаружения вторжения в ЛВС;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средства анализа защищенности.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2.5. Каналы информационного обмена и телекоммуникации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Каналы информационного обмена и телекоммуникации являются объектами защиты, так как по ним передается обрабатываемая и технологическая информация за пределы контролируемой зоны.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2.6. Объекты и помещения, в которых размещены компоненты ИСПДн.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Объекты и помещения являются объектами защиты, так как в них происходит обработка информации, установлены технические средства обработки и защиты.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sz w:val="28"/>
          <w:szCs w:val="28"/>
        </w:rPr>
      </w:r>
      <w:r>
        <w:rPr>
          <w:rFonts w:ascii="Arial" w:hAnsi="Arial" w:eastAsia="Arial" w:cs="Arial"/>
          <w:color w:val="000000"/>
          <w:sz w:val="24"/>
        </w:rPr>
        <w:t xml:space="preserve"> </w:t>
      </w:r>
      <w:r/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  <w:r>
        <w:rPr>
          <w:rFonts w:ascii="Arial" w:hAnsi="Arial" w:eastAsia="Arial" w:cs="Arial"/>
          <w:b/>
          <w:color w:val="000000"/>
          <w:sz w:val="32"/>
          <w:highlight w:val="none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Arial" w:hAnsi="Arial" w:eastAsia="Arial" w:cs="Arial"/>
          <w:sz w:val="24"/>
          <w:szCs w:val="24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Приложение № 3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 постановлению администрации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 муниципального округа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Суетский район Алтайского края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от 21.03.2025 №61 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Перечень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информационных систем персональных данных администрации  муниципального округа 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 </w:t>
      </w:r>
      <w:r>
        <w:rPr>
          <w:rFonts w:ascii="Tinos" w:hAnsi="Tinos" w:eastAsia="Tinos" w:cs="Tinos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368"/>
        <w:gridCol w:w="3845"/>
        <w:gridCol w:w="2929"/>
        <w:gridCol w:w="2212"/>
      </w:tblGrid>
      <w:tr>
        <w:tblPrEx/>
        <w:trPr/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№ п/п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Наименование информационных систем, баз и банков данных, реестров, регистров, номенклатур дел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none" w:color="000000" w:sz="4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Область применения, описание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8" w:space="0"/>
              <w:left w:val="single" w:color="000000" w:sz="8" w:space="0"/>
              <w:bottom w:val="single" w:color="000000" w:sz="6" w:space="0"/>
              <w:right w:val="single" w:color="000000" w:sz="8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Категория содержащейся информации (для открытого доступа/ ограниченного доступа)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95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1С «Бухгалтерия государственного учреждения», 1С «Зарплата и кадры государственного учреждения»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Система автоматизации бухгалтерского и кадрового учета.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Для ограниченного доступа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«Контур. Экстерн»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Для осуществления документооборота между организацией и государственными контролирующими органами: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 подготавливать файлы налоговой и бухгалтерской отчётности и проверять их на соответствие требованиям ФНС России;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 передавать все формы налоговой и бухгалтерской отчётности в налоговые инспекции в электронном виде без дублирования на бумаге;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 передавать данные в отделения Пенсионного фонда России и органы статистики;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 обмениваться с налоговым органом письмами, запросами и выписками из лицевого счёта налогоплательщика, получать выписки из ЕГРЮЛ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Для ограниченного доступа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697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«Контур Гособлако»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Разработана для работников ответственных за ведение кадрового учета и предназначена для создания и ведения базы данных по работникам подразделений администрации и руководителям муниципальных учреждений и предприятий округа. Основные функции комплекса: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-ведение справочников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-ведение (ввод и коррекция) анкетных данных работников, в том числе данных по оплате, стажу, отпускам, больничным, награждениям, аттестации повышения квалификации;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 формирование и выполнение всевозможных запросов и отчетов.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Для ограниченного доступа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76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 ЕСЭД модуль «Служебная корреспонденция»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Предназначена для ведения кадрового делопроизводства (распоряжений по личному составу)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Для ограниченного доступа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4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Реестр муниципальных служащих администрации муниципального округа Суетский район Алтайского края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Предназначен для учета муниципальных служащих администрации муниципального округа Суетский район Алтайского края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Для ограниченного доступа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4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«ТехноКад-Муниципалитет»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Для эффективного взаимодействия с Росреестром и управления недвижимым имуществом: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 совершать все учетные и (или) регистрационные действия в отношении объектов недвижимости;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 формировать заявления о регистрации прав в отношении нескольких объектов;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 получать информацию из ЕГРН об объектах недвижимости и их правообладателях;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 формировать и направлять в электронном виде заявления и документы, для внесения сведений в ЕГРН в отношении: объектов недвижимости, границ, зон, территорий, лесных и водных объектов, объектов культурного наследия;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 получать информацию о территории муниципального образования;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 осуществлять полномочия по выявлению правообладателей ранее учтенных объектов недвижимости;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- полномочий по планированию и организации комплексных кадастровых работ (ККР).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4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ПК «БАРС-Имущество»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1) расчет и начисление арендной платы недвижимого муниципального имущества;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2) ведение реестра земельных участков, находящихся в муниципальной собственности;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3) ведение реестра в целях систематизации сведений о подписанных соглашений;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4) ведение реестра недвижимого муниципального имущества;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5) ведение реестра движимого муниципального имущества;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6) ведение реестра объектов тепловых сетей, электросетей, газопровода и т.п.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Для ограниченного доступа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Реестр совершеннолетних граждан, признанных судом недееспособными или ограниченно дееспособными и совершеннолетних дееспособных граждан, которые по состоянию здоровья не могут самостоятельно осуществлять и защищать свои права и исполнять обязанности, состо</w:t>
            </w:r>
            <w:r>
              <w:rPr>
                <w:rFonts w:ascii="Tinos" w:hAnsi="Tinos" w:eastAsia="Tinos" w:cs="Tinos"/>
                <w:color w:val="000000"/>
                <w:sz w:val="24"/>
              </w:rPr>
              <w:t xml:space="preserve">ящих на учете в органе опеки и попечительства администрации муниципального округа Суетский район Алтайского края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Создан для учета информации по совершеннолетним гражданам, признанных судом недееспособными или ограниченно дееспособными и совершеннолетним дееспособным гражданам, которые по состоянию здоровья не могут самостоятельно осуществлять и защищать свои права и </w:t>
            </w: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исполнять обязанности, состоящих на учете в органе опеки и попечительства администрации муниципального округа Суетский район Алтайского края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Для ограниченного доступа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482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Реестр граждан, награжденных муниципальными, региональными наградами, наградами РФ, а также иными формами поощрения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Создан для учета информации о награждении граждан муниципальными, региональными наградами, наградами РФ, а также иными формами поощрения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Для ограниченного доступа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11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6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384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Официальный сайт администрации  муниципального округа Суетский район Алтайского края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92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Предоставление населению округа доступа к официальной информации.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221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Система общего назначения. Содержит информацию ограниченного доступа</w:t>
            </w:r>
            <w:r>
              <w:rPr>
                <w:rFonts w:ascii="Tinos" w:hAnsi="Tinos" w:eastAsia="Tinos" w:cs="Tinos"/>
              </w:rPr>
            </w:r>
          </w:p>
        </w:tc>
      </w:tr>
    </w:tbl>
    <w:p>
      <w:pPr>
        <w:ind w:left="0" w:right="0" w:firstLine="709"/>
        <w:jc w:val="center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_______________________</w:t>
      </w:r>
      <w:r>
        <w:rPr>
          <w:rFonts w:ascii="Tinos" w:hAnsi="Tinos" w:eastAsia="Tinos" w:cs="Tinos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 </w:t>
      </w:r>
      <w:r>
        <w:rPr>
          <w:rFonts w:ascii="Tinos" w:hAnsi="Tinos" w:eastAsia="Tinos" w:cs="Tinos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 </w:t>
      </w:r>
      <w:r>
        <w:rPr>
          <w:rFonts w:ascii="Tinos" w:hAnsi="Tinos" w:eastAsia="Tinos" w:cs="Tinos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4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 61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Перечень должностей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муниципальных служащих и работников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администрации муниципального округа Суетский район Алтайского края, замещение которых предусматривает осуществление обработки персональных данных либо осуществление доступа к персональным данным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 Глава муниципального округа Суетский район Алтайского края (или временно осуществляющий полномочия главы муниципального округа).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 Заместители главы администрации, начальники отделов администрации муниципального округа Суетский район Алтайского края по направлениям деятельности.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 Начальники и работники структурных подразделений администрации  муниципального округа Суетский район Алтайского края, включая руководителей отраслевых (функциональных) подразделений Администрации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со статусом юридического лица а по направлениям деятельности (согласно таблице 1).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Таблица 1</w:t>
      </w:r>
      <w:r>
        <w:rPr>
          <w:rFonts w:ascii="Tinos" w:hAnsi="Tinos" w:eastAsia="Tinos" w:cs="Tinos"/>
          <w:sz w:val="28"/>
          <w:szCs w:val="28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500"/>
        <w:gridCol w:w="2454"/>
        <w:gridCol w:w="3449"/>
        <w:gridCol w:w="2952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№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п/п.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Наименование структурного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Подразделения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Наименование должности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Права доступа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Администрация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Глава муниципального округа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 Управление делами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Управляющий делами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сектора делопроизводства и информатизации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доступа к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Консультант сектора делопроизводства и информатизации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доступа к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355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 правовой и кадровой работы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доступа к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Консультант отдела правовой и кадровой работы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сектора по работе с кадрами отдела правовой и кадровой работы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6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Консультант сектора по работе с кадрами отдела правовой и кадровой работы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 кпо ультуре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доступа к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Главный специалист отдела культуры  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5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Главный бухгалтер отдела обслуживания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доступа к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Бухгалтер II категории отдела обслуживания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Специалист отдела обслуживания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 Специалист по кадрам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126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Специалист по охране труда отдела обслуживания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Отдел  по имуществу и земельным отношениям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доступа к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Консультант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418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Главный специалист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Отдел по экономике   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доступа к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Консультант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254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Отдел строительства  ЖКХ и  архитектуры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 начальник отдела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3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Консультант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3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Отдел по ГО и ЧС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341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ЕДДС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обработки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449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 Территориальный отдел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доступа к 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45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отдел сельского хозяйства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44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5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Осуществление доступа к ПДн</w:t>
            </w:r>
            <w:r>
              <w:rPr>
                <w:rFonts w:ascii="Tinos" w:hAnsi="Tinos" w:eastAsia="Tinos" w:cs="Tinos"/>
              </w:rPr>
            </w:r>
          </w:p>
        </w:tc>
      </w:tr>
    </w:tbl>
    <w:p>
      <w:pPr>
        <w:ind w:left="0" w:right="0" w:firstLine="709"/>
        <w:jc w:val="center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 </w:t>
      </w:r>
      <w:r>
        <w:rPr>
          <w:rFonts w:ascii="Tinos" w:hAnsi="Tinos" w:eastAsia="Tinos" w:cs="Tinos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 </w:t>
      </w:r>
      <w:r>
        <w:rPr>
          <w:rFonts w:ascii="Tinos" w:hAnsi="Tinos" w:eastAsia="Tinos" w:cs="Tinos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5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Порядок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доступа работников администрации муниципального округа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</w:t>
      </w:r>
      <w:r>
        <w:rPr>
          <w:rFonts w:ascii="Tinos" w:hAnsi="Tinos" w:eastAsia="Tinos" w:cs="Tinos"/>
          <w:b/>
          <w:bCs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в помещения, в котором ведется обработка персональных данных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 Настоящий Порядок доступа работников администрации муниципального округа Суетский район Алтайского края, включая работников функциональных структурных подразделений администрации муниципального округа Суетский район Алтайского края с правами ю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ридического лица (далее – работники администрации) в помещения, в котором ведется обработка персональных данных (далее – Порядок) разработан в соответствии с Федеральным законом от 27 июля 2006 № 152 ФЗ «О персональных данных», Постановлением Правительства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Российской Федерации от 15 сентября 2008 № 687 «Об утверждении Положения об особенностях обработки персональных данных, осуществляемых без использования средств автоматизации», Постановлением Правительства Российской Федерации от 21.03.2012 № 211 «Об утве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ми органами» и другими нормативными правовыми актами.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 Персональные данные относятся к информации ограниченного доступа. Работники администрации,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ли иное не предусмотрено федеральным законом.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 Обеспечение безопасности персональных данных от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 достигается, в том числе, уста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новлением правил доступа в помещения, где обрабатываются персональные данные в информационной системе персональных данных и без использования средств автоматизации.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 В помещении, в котором обрабатываются персональные данные, организуется режим обеспечения безопасности, при котором обеспечивается сохранность носителей персональных данных и средств защиты информации, а также исключается возможность неконтролируемого п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роникновения и пребывания в этих помещениях посторонних лиц.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 При хранении материальных носителей персональных данных должны соблюдаться условия, обеспечивающие сохранность персональных данных и исключающие несанкционированный доступ к ним.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 В помещении, где размещены технические средства, позволяющие осуществлять обработку персональных данных, а также хранятся носители информации, допускаются только работники администрации, уполномоченные на обработку персональных данных. Нахождение лиц, 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 являющихся уполномоченными на обработку персональных данных, в помещениях, где размещены технические средства, позволяющие осуществлять обработку персональных данных, а также хранятся носители информации, возможно только в сопровождении сотрудника, уполн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омоченного на обработку персональных данных на время, обусловленное производственной необходимостью.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7. Ответственными за организацию доступа в помещения администрации муниципального округа Суетский район Алтайского края, в котором ведется обработка персональных данных, является ответственный за обработку и обеспечение безопасности персональных данны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х при их обработке.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8. Внутренний контроль за соблюдением порядка доступа в помещения, в котором ведется обработка персональных данных, проводится руководителями структурных подразделений Администрации.  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9. Ответственный за обработку и обеспечение безопасности персональных данных при их обработке назначается правовым актом администрации муниципального округа Суетский район Алтайского края либо руководителя функционального структурного подразделения 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правами юридического лица.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6</w:t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округа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eastAsia="Tinos" w:cs="Tinos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Правила обработки персональных данных, осуществляемой без использования средств автоматизации, в администрации  муниципального округа </w:t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                         Суетский район Алтайского края</w:t>
      </w:r>
      <w:r>
        <w:rPr>
          <w:rFonts w:ascii="Tinos" w:hAnsi="Tinos" w:cs="Tinos"/>
          <w:sz w:val="28"/>
          <w:szCs w:val="28"/>
        </w:rPr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1. Общие положения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1.1. Настоящие Правила обработки персональных данных, осуществляемой без использования средств автоматизации, в администрации  муниципального округа Суетский район Алтайского края и её функциональных структурных подразделениях с правами юридического ли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ца (далее – Администрации) разработаны на основании требований Федерального закона Российской Федерации от 27.07.2006 № 152-ФЗ «О персональных данных» и устанавливают порядок обработки, распространения и использования персональных данных в Администрации.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1.2. Правила обработки персональных данных, осуществляемой без использования средств автоматизации, в Администрации (далее – Правила) осуществляются с учетом требований Положения об особенностях обработки персональных данных, осуществляемой без использован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ия средств автоматизации, утвержденного постановлением Правительства Российской Федерации от 15.09.2008 № 687 «Об утверждении Положения об особенностях обработки персональных данных, осуществляемой без использования средств автоматизации».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2. Особенности организации обработки персональных данных,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осуществляемой без использования средств автоматизации в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 Персональные данные при их обработке, осуществляемой без использования средств автоматизации, должны обособляться от иной информации, в частности путем фиксации их на отдельных материальных носителях персональных данных (далее – материальные носители)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в специальных разделах или на полях форм (бланков).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2.2. При фиксации персональных данных на материальных носителях не допускается фиксация на одном материальном носителе персональных данных, цели, обработки которых заведомо не совместимы. Для обработки различных категорий персональных данных, осуществляемо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й без использования средств автоматизации, для каждой категории персональных данных должен использоваться отдельный материальный носитель.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 При использовании типовых форм документов, характер информации в которых предполагает или допускает включение в них персональных данных (далее – типовая форма), должны соблюдаться следующие условия: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2.3.1. типовая форма или связанные с ней документы (инструкция по ее заполнению, карточки, реестры и журналы) должны содержать сведения о цели обработки персональных данных, осуществляемой без использования средств автоматизации; имя (наименование) и адрес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оператора; фамилию, имя, отчество и адрес субъекта персональных данных; источник получения персональных данных; сроки обработки персональных данных; перечень действий с персональными данными, которые будут совершаться в процессе их обработки; общее описан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ие используемых оператором способов обработки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2.3.2. типовая форма должна предусматривать поле, в котором субъект персональных данных может поставить отметку о своем согласии на обработку персональных данных, осуществляемую без использования средств автоматизации, – при необходимости получения письмен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ного согласия на обработку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2.3.3. типовая форма должна быть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ов иных субъектов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2.3.4. типовая форма должна исключать объединение полей, предназначенных для внесения персональных данных, цели, обработки которых заведомо не совместимы.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2.4. при несовместимости целей обработки персональных данных, зафиксированных на одном материальном носителе, если материальный носитель не позволяет осуществлять обработку персональных данных отдельно от других зафиксированных на том же носителе персональ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ных данных, должны быть приняты меры по обеспечению раздельной обработки персональных данных, в частности: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2.4.1.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данных, подлежащих распространению или ис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пользованию, способом, исключающим одновременное копирование персональных данных, не подлежащих распространению и использованию, и используется (распространяется) копия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2.4.2.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сведений, не подлежащих уничтожению или блокированию, способом, исключающим одновременное копи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рование персональных данных, подлежащих уничтожению или блокированию.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2.5. Уничтожение части персональных данных, если это допускается материальным носителем, может производиться способом, исключающим дальнейшую обработку этих персональных данных с сохранением возможности обработки иных данных, зафиксированных на материально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м носителе (удаление, вымарывание).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2.6. Требования, предусмотренные пунктами 2.4 и 2.5 настоящих Правил, применяются также в случае, если необходимо обеспечить раздельную обработку зафиксированных на одном материальном носителе персональных данных и информации, не являющейся персональными д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анными.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2.7. Уточнение персональных данных при осуществлении их обработки без использования средств автоматизации производится путем обновления или изменения данных на материальном носителе, а если это не допускается техническими особенностями материального носите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ля, – путем фиксации на том же материальном носителе сведений о вносимых в них изменениях либо путем изготовления нового материального носителя с уточненными персональными данными.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3. Меры по обеспечению безопасности персональных данных при их обработке, осуществляемой без использования средств автоматизации, в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3.1. 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можно было определить места хранения персональных данных (материальных 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осителей) и установить перечень лиц, осуществляющих обработку персональных данных либо имеющих к ним доступ.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3.2. Необходимо обеспечивать раздельное хранение персональных данных (материальных носителей), обработка которых осуществляется в различных целях.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3.3. Документы, содержащие персональные данные должны храниться в надежно запираемых шкафах и сейфах. Ключи от них, а также от помещений должны находиться у ответственных за данную работу лиц.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3.4. Работники Администрации проинформированы о факте обработки ими персональных данных, обработка которых осуществляется без использования средств автоматизации, категориях обрабатываемых персональных данных, а также об особенностях и правилах осуществлен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ия такой обработки, установленных нормативными правовыми актами федеральных органов исполнительной власти, органов исполнительной власти субъекта Российской Федерации, а также муниципальными правовыми актами.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7</w:t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округа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Типовое обязательство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муниципального служащего, работника администрации муниципального округа Суетский район, непосредственно осуществляющего обработку персональных данных, о прекращении обработки персональных данных в случае расторжения с ним трудового дог</w:t>
      </w: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овора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77"/>
        <w:gridCol w:w="67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rPr>
                <w:rFonts w:ascii="Tinos" w:hAnsi="Tinos" w:cs="Tinos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77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rPr>
                <w:rFonts w:ascii="Tinos" w:hAnsi="Tinos" w:cs="Tinos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8"/>
                <w:szCs w:val="28"/>
              </w:rPr>
              <w:t xml:space="preserve">________________________________________________________________________________________________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  <w:p>
            <w:pPr>
              <w:ind w:left="0" w:right="0" w:firstLine="0"/>
              <w:jc w:val="right"/>
              <w:spacing w:before="0" w:after="0"/>
              <w:rPr>
                <w:rFonts w:ascii="Tinos" w:hAnsi="Tinos" w:cs="Tinos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8"/>
                <w:szCs w:val="28"/>
              </w:rPr>
              <w:t xml:space="preserve">(должность, фамилия и инициалы главы МСУ либо руководителя функционального структурного подразделения с правами юридического лица)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</w:tc>
      </w:tr>
    </w:tbl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Я 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(фамилия, имя, отчество, должность, дата рождения)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обязуюсь прекратить обработку персональных данных, ставших известными мне в связи с исполнением должностных обязанностей, в случае расторжения со мной трудового договора, освобождения меня от замещаемой должности и увольнения.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соответствии со статьей 7 Федерального закона от 27 июля 2006г № 152-ФЗ «О персональных данных» я уведомлен(а) о том, что персональные данные являются информацией ограниченного доступа, и я обязан(а) не раскрывать третьим лицам и не распространять персон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альные данные без согласия субъекта персональных данных, ставших известными мне в связи с исполнением должностных обязанностей.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Ответственность, предусмотренная Федеральным законом от 27 июля 2006г № 152-ФЗ «О персональных данных» и другими федеральными законами, мне разъяснена.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«___» ____________ 20___ года                                                                            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                                   (подпись)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8</w:t>
      </w:r>
      <w:r>
        <w:rPr>
          <w:rFonts w:ascii="Tinos" w:hAnsi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округа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lef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                                              Правила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осуществления внутреннего контроля соответствия обработки персональных данных требованиям к защите персональных данных в администрации муниципального округа 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1.Общие положения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1.1 Настоящими правилами осуществления внутреннего контроля соответствия обработки персональных данных требованиям к защите персональных данных (далее – правила) в администрации муниципального округа Суетский район Алтайского края и её функциональных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структурных подразделениях с правами юридического лица (далее – Администрации) определяются процедуры, направленные на выявление и предотвращение нарушений законодательства Российской Федерации в сфере персональных данных; основания, порядок, формы и метод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ы проведения внутреннего контроля соответствия обработки персональных данных требованиям к защите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1.2 Настоящие правила разработаны в соответствии Федеральным законом от 27 июля 2006 года № 152-ФЗ «О персональных данных», Постановлением Правительства Российской Федерации от 15 сентября 2008 года № 687 «Об утверждении Положения об особенностях обработки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персональных данных, осуществляемых без использования средств автоматизации», Постановлением Правительства Российской Федерации от 21 марта 2012 года № 211 «Об утверждении перечня мер, направленных на обеспечение выполнения обязанностей, предусмотренных Ф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 и другими нормативными правовыми актами.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2.Термины и определения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 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йное, социальное, имущественное положение, образование, профессия, доходы, другая информация.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2.2. Обработка персональных данных – любое действие (операции) или совокупность действий (операций)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 Информационная система персональных данных (далее - ИСПДн)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2.4. Обработка персональных данных без использования средств автоматизации (неавтоматизированная) - обработка персональных данных, содержащихся в информационной системе персональных данных либо извлеченных из такой системы, если такие действия с персональн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2.5. 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2.6. Оператор – Администрация муниципального округа Суетский район Алтайского края, самостоятельно или совместно с другими лицами организующая и (или) осуществляющая обработку персональных данных, а также определяющая цели обработки персональных данны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х, состав персональных данных, подлежащих обработке, действия (операции), совершаемые с персональными данными.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3. Правила осуществления внутреннего контроля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3.1. Правила осуществления внутреннего контроля (далее - Правила) содержат следующую информацию: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журнал учета мероприятий по внутреннему контролю обработки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 акт проведения внутреннего контроля соответствия обработки персональных данных установленным требованиям.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3.2. Информация о периодически проводимых мероприятиях и их результатах фиксируется в журнале учета мероприятий по внутреннему контролю обработки персональных данных (далее - Журнал). В Журнале отмечаются мероприятия, носящие периодический характер. В Журн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ал заносится следующая информация: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порядковый номер мероприятия;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название проведенного мероприятия;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проверяемое структурное подразделение;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дата проведенного мероприятия;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исполнитель мероприятия.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3.3. Результаты проведения мероприятий по внутреннему контролю заносятся в типовую форму акта проведения внутреннего контроля соответствия обработки персональных данных установленным требованиям (далее - Акт). Акт представлен в Приложении №9 к настоящему п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остановлению. В Акт заносится следующая информация: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цель мероприятия;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основание для проведения мероприятия;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период проведения мероприятия;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проверяемые объекты/ структурные подразделения;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заключение;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рекомендации.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3.4. В целях осуществления внутреннего контроля соответствия обработки персональных данных установленным требованиям в Администрации организовывается проведение периодических проверок условий обработки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3.5. Внутренний контроль осуществляется должностным лицом, ответственным за организацию обработки персональных данных в Администрации, руководителем функционального структурного подразделения с правами юридического лица.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3.6. Внутренний контроль соответствия обработки персональных данных установленным требованиям в Администрации проводятся на основании утвержденного главой муниципального округа либо руководителем функционального структ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урного подразделения с правами юридического лица правил осуществления внутреннего контроля соответствия обработки персональных данных установленным требованиям или на основании поступившего в Администрацию письменного заявления о нарушениях правил обработк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 персональных данных (внеплановый контроль). Проведение внепланового контроля организуется в течение семи рабочих дней с момента поступления соответствующего заявления.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3.7. При проведении внутреннего контроля соответствия обработки персональных данных установленным требованиям должны быть полностью, объективно и всесторонне установлены: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3.7.1 Правила и условия применения организационных и технических мер по обеспечению безопасности персональных данных при их обработке, необходимых для выполнения требований к защите персональных данных, исполнение которых обеспечивает установленные уровни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защищенности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3.7.2 Правила и условия применения средств защиты информации;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3.7.3 Эффективность принимаемых мер по обеспечению безопасности персональных данных до ввода в эксплуатацию информационной системы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3.7.4 Состояние учета машинных носителей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3.7.5 Соблюдение правил доступа к персональным данным;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3.7.6 Наличие (отсутствие) фактов несанкционированного доступа к персональным данным и принятие необходимых мер;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3.7.7 Мероприятия по восстановлению персональных данных, модифицированных или уничтоженных вследствие несанкционированного доступа к ним;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3.7.8 Осуществление мероприятий по обеспечению целостности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none"/>
        </w:rPr>
        <w:t xml:space="preserve">3.8. Должностное лицо, ответственное за организацию обработки персональных данных в Администрации, имеет право: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3.8.1 Запрашивать у работников Администрации информацию, необходимую для реализации полномочий;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3.8.2 Требовать от уполномоченных на обработку персональных данных должностных лиц уточнения, блокирования или уничтожения недостоверных или полученных незаконным путем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3.8.3 Принимать меры по приостановлению или прекращению обработки персональных данных, осуществляемой с нарушением требований законодательства Российской Федерации;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3.8.4 Вносить главе муниципального округа либо руководителю функционального структурного подразделения с правами юридического лица предложения о совершенствовании правового, технического и организационного регулирования обеспечения безопасности персональ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ных данных при их обработке;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3.8.5 Вносить главе муниципального округа либо руководителю функционального структурного подразделения с правами юридического лица предложения о привлечении к дисциплинарной ответственности лиц, виновных в нарушении законодательства Российской Федерации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отношении обработки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3.9. В отношении персональных данных, ставших известными должностному лицу, ответственному за организацию обработки персональных данных в Администрации, в ходе проведения мероприятий внутреннего контроля, должна обеспечиваться конфиденциальность персональн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3.10. Внутренний контроль должен быть завершен не позднее чем через месяц со дня принятия решения о его проведении. О результатах проведенного внутреннего контроля и мерах, необходимых для устранения выявленных нарушений, главе муниципального округа либо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руководителю функционального структурного подразделения с правами юридического лица докладывает ответственный за организацию обработки персональных данных, в форме Акта или письменного заключения.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 w:themeColor="text1"/>
          <w:sz w:val="28"/>
          <w:szCs w:val="28"/>
        </w:rPr>
        <w:t xml:space="preserve">Приложение № 9</w:t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  <w:r>
        <w:rPr>
          <w:rFonts w:ascii="Tinos" w:hAnsi="Tinos" w:cs="Tinos"/>
          <w:b w:val="0"/>
          <w:bCs w:val="0"/>
          <w:color w:val="000000" w:themeColor="text1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к постановлению администрации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муниципального округа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Суетский район Алтайского края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color w:val="000000" w:themeColor="text1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 w:themeColor="text1"/>
          <w:sz w:val="28"/>
          <w:szCs w:val="28"/>
        </w:rPr>
        <w:t xml:space="preserve">от 21.03.2025 №61</w:t>
      </w:r>
      <w:r>
        <w:rPr>
          <w:rFonts w:ascii="Tinos" w:hAnsi="Tinos" w:cs="Tinos"/>
          <w:color w:val="000000" w:themeColor="text1"/>
          <w:sz w:val="28"/>
          <w:szCs w:val="28"/>
        </w:rPr>
      </w:r>
      <w:r>
        <w:rPr>
          <w:rFonts w:ascii="Tinos" w:hAnsi="Tinos" w:cs="Tinos"/>
          <w:color w:val="000000" w:themeColor="text1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акта проведения внутреннего контроля соответствия обработки персональных данных установленным требованиям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«___» _____ _____ г. №________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Цель проведения:</w:t>
      </w: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Основание для проведения:</w:t>
      </w: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Период проведения</w:t>
      </w:r>
      <w:r>
        <w:rPr>
          <w:rFonts w:ascii="Arial" w:hAnsi="Arial" w:eastAsia="Arial" w:cs="Arial"/>
          <w:color w:val="000000"/>
          <w:sz w:val="24"/>
        </w:rPr>
        <w:t xml:space="preserve"> с ___.___.___г. по ___.___.___г.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Проверяемые объекты:</w:t>
      </w: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Проверяемые структурные подразделения:</w:t>
      </w:r>
      <w:r>
        <w:rPr>
          <w:rFonts w:ascii="Arial" w:hAnsi="Arial" w:eastAsia="Arial" w:cs="Arial"/>
          <w:color w:val="000000"/>
          <w:sz w:val="24"/>
        </w:rPr>
        <w:t xml:space="preserve">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Проверку проводила комиссия в составе: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В проверке со стороны проверяемого структурного подразделения участвовали: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Проверенные области и наблюдения:____________________________________________________ _________________________________________________________________________________________________________________________________________________________________________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Заключение:</w:t>
      </w: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Рекомендации:</w:t>
      </w: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Председатель комиссии:</w:t>
      </w:r>
      <w:r>
        <w:rPr>
          <w:rFonts w:ascii="Arial" w:hAnsi="Arial" w:eastAsia="Arial" w:cs="Arial"/>
          <w:color w:val="000000"/>
          <w:sz w:val="24"/>
        </w:rPr>
        <w:t xml:space="preserve">____________/___________________/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(подпись)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Члены комиссии:</w:t>
      </w:r>
      <w:r>
        <w:rPr>
          <w:rFonts w:ascii="Arial" w:hAnsi="Arial" w:eastAsia="Arial" w:cs="Arial"/>
          <w:color w:val="000000"/>
          <w:sz w:val="24"/>
        </w:rPr>
        <w:t xml:space="preserve">___________/__________________/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(подпись)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______________/________________/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          (подпись)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10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 №61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отзыва согласия на обработку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77"/>
        <w:gridCol w:w="67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8"/>
                <w:szCs w:val="28"/>
              </w:rPr>
              <w:t xml:space="preserve">________________________________________________________________________________________________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8"/>
                <w:szCs w:val="28"/>
              </w:rPr>
              <w:t xml:space="preserve">(должность, фамилия и инициалы главы МСУ либо руководителя функционального структурного подразделения с правами юридического лица)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</w:tc>
      </w:tr>
    </w:tbl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u w:val="single"/>
        </w:rPr>
        <w:t xml:space="preserve">658690, Алтайский край, Суетский район, с.Верх-Суетка, ул. Ленина д.83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(адрес оператора)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 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Ф.И.О. субъекта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адрес, где зарегистрирован субъект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номер основного документа, удостоверяющего его личность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дата выдачи указанного документа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наименование органа, выдавшего документ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                                                  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                                                Заявление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ind w:left="0" w:right="0" w:firstLine="709"/>
        <w:spacing w:before="0" w:after="0"/>
        <w:rPr>
          <w:rFonts w:ascii="Tinos" w:hAnsi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Прошу Вас прекратить обработку моих персональных данных в связи ____________________________________________________________________________________</w:t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cs="Tinos"/>
          <w:color w:val="000000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(указать причину)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Мне известно, что в случае отзыва мною данного согласия (в период его действия), гражданско-правовые отношения с администрацией  муниципального округа Суетский район Алтайского края, либо её функциональным структурным подразделением с правами юридическ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ого лица будут прекращены.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tabs>
          <w:tab w:val="left" w:pos="3071" w:leader="none"/>
        </w:tabs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  <w:tab/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"___" ________20___г.                                                                       ____________ 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(подпись)              (расшифровка подписи)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11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разъяснения субъекту персональных данных юридических последствий отказа предоставить свои персональные данные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РАЗЪЯСНЕНИЕ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субъекту персональных данных юридических последствий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отказа предоставить свои персональные данные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соответствии с Федеральным законом от 27.07.2006 №152-ФЗ «О персональных данных» обязанность предоставления персональных данных установлена _____________ Федерального закона __________________________,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                                  (пункт, статья)                                                         (реквизиты и наименование Федерального закона)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 также следующими нормативными правовыми актами____________________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(реквизиты и наименования нормативных правовых актов)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             В случае Вашего отказа предоставить свои персональные данные оператор не сможет на законных основаниях осуществлять такую обработку, что приведет к следующим для Вас юридическим последствиям:____________________________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(перечисляются юридические последствия для субъекта персональных данных (отказ в заключении служебного контракта, заключении трудового договора), заключении договора гражданско-правового характера, участия в конкурсе на замещение вакантной должности, на вк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лючение в кадровый резерв и др.)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Мне, 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(фамилия, имя, отчество)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разъяснены юридические последствия отказа предоставить свои персональные данные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«____»___________20___г._________ 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                    (дата)                         (подпись)      (расшифровка подписи)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12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заявления-согласия</w:t>
      </w:r>
      <w:r>
        <w:rPr>
          <w:rFonts w:ascii="Tinos" w:hAnsi="Tinos" w:eastAsia="Tinos" w:cs="Tinos"/>
          <w:b/>
          <w:color w:val="000000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субъекта на получение его персональных данных у третьей стороны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2577"/>
        <w:gridCol w:w="6777"/>
      </w:tblGrid>
      <w:tr>
        <w:tblPrEx/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8"/>
                <w:szCs w:val="28"/>
              </w:rPr>
              <w:t xml:space="preserve"> 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677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8"/>
                <w:szCs w:val="28"/>
              </w:rPr>
              <w:t xml:space="preserve">________________________________________________________________________________________________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  <w:sz w:val="28"/>
                <w:szCs w:val="28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8"/>
                <w:szCs w:val="28"/>
              </w:rPr>
              <w:t xml:space="preserve">(должность, фамилия и инициалы главы МСУ либо руководителя функционального структурного подразделения с правами юридического лица)</w:t>
            </w:r>
            <w:r>
              <w:rPr>
                <w:rFonts w:ascii="Tinos" w:hAnsi="Tinos" w:eastAsia="Tinos" w:cs="Tinos"/>
                <w:sz w:val="28"/>
                <w:szCs w:val="28"/>
              </w:rPr>
            </w:r>
          </w:p>
        </w:tc>
      </w:tr>
    </w:tbl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Заявление-согласие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субъекта на получение его персональных данных у третьей стороны.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Я, 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(фамилия, имя, отчество)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проживающий по адресу_________________________________________________________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(адрес места жительства)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паспорт: серия _______________ № 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выданный (кем)__________________________________________(когда)_________________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даю согласие оператору персональных данных – ____________________________________________________________________________________,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(администрация муниципального округа Суетский район Алтайского края либо её функциональное структурное подразделение с правами юридического лица)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находящемуся по юридическому адресу 658690, Алтайский край, Суетский район, с.Верх-Суетка ул. Ленина д.83, на получение моих персональных данных у _____________________________________________________________________________________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и их обработку в целях __________________________________________ __________________________________________________________________________________________________________________________________________________________________________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Перечень Моих персональных данных, в отношении которых дается настоящее согласие, включает следующие данные: фамилия, имя, отчество; дата рождения; пол; данные субъекта РФ (республики СНГ); индекс, почтовый адрес; контактный телефон, ______________________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Действия с моими персональными данными включают в себя: сбор, накопление, систематизацию, хранение, уточнение для достижения выше изложенных целей.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Способы обработки персональных данных: автоматизированная с использованием средств вычислительной техники; без использования средств автоматизации.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Настоящее согласие действует в течение 1 года, либо до моего письменного отзыва данного согласия.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Мне известно, что в случае отзыва мною данного согласия (в период его действия), гражданско-правовые отношения с оператором персональных данных будут прекращены.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 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« __ » ______ 20___ г.                                                                       __________________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(подпись)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  <w:szCs w:val="24"/>
        </w:rPr>
        <w:t xml:space="preserve"> </w:t>
      </w:r>
      <w:r>
        <w:rPr>
          <w:rFonts w:ascii="Tinos" w:hAnsi="Tinos" w:eastAsia="Tinos" w:cs="Tinos"/>
          <w:sz w:val="24"/>
          <w:szCs w:val="24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13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Правила рассмотрения запросов субъектов персональных данных или их представителей, поступившие в администрацию муниципального округа 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shd w:val="clear" w:color="ffffff" w:fill="ffffff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Настоящие Правила рассмотрения запросов субъектов персональных данных или их представителей, поступившие в администрацию муниципального округа Суетский район Алтайского края и её функциональные структурные подразделения с правами юридического лица (да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лее Оператор) разработаны в соответствии c Федеральным законом Российской Федерации от 27.07.2006 года № 152-ФЗ «О персональных данных».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1. Термины и определения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1.1. 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йное, социальное, имущественное положение, образование, профессия, доходы, другая информация.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1.2. Обработка персональных данных – любое действие (операции) или совокупность действий (операций)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1.3. Оператор – Администрация муниципального округа Суетский район Алтайского края, либо её функциональные структурные подразделения с правами юридического лица, самостоятельно или совместно с другими лицами организующие и (или) осуществляющие обработ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2. Право субъекта персональных данных на доступ к его персональным данным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 Субъект персональных данных имеет право на получение следующих сведений: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а) подтверждение факта обработки персональных данных оператором;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б) правовые основания и цели обработки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в) цели и применяемые оператором способы обработки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г)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основании договора с оператором или на основании федерально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го закона;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д)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е) сроки обработки персональных данных, в том числе сроки их хранения;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ё) порядок осуществления субъектом персональных данных прав, предусмотренных настоящим Федеральным законом;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ж) информацию об осуществленной или о предполагаемой трансграничной передаче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з)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2.2. Субъект персональных данных вправе требовать от оператора уточнения его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ыми для заявленной цели обработки, а также принимать предусмотренные законом меры по защите своих прав.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 Сведения, указанные в части 2.1. настоящих Правил, должны быть предоставлены субъекту персональных данных оператором в доступной форме, и в них не должны содержаться персональные данные, относящиеся к другим субъектам персональных данных, за исключени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ем случаев, если имеются законные основания для раскрытия таких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2.4. Сведения, указанные в части 2.1. настоящих Правил, предоставляются субъекту персональных данных или его представителю оператором при обращении либо при получении запроса субъекта персональных данных или его представителя. Запрос должен содержать номер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основного документа, удостоверяющего личность субъекта персональных данных или его представителя, сведения о дате выдачи указанного документа и выдавшем его органе, сведения, подтверждающие участие субъекта персональных данных в отношениях с оператором (н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омер договора, дата заключения договора, условное словесное обозначение и (или) иные сведения), либо сведения, иным образом подтверждающие факт обработки персональных данных оператором, подпись субъекта персональных данных или его представителя. Запрос мож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ет быть направлен в форме электронного документа и подписан электронной подписью в соответствии с законодательством Российской Федерации.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2.5. В случае, если сведения, указанные в части 2.1. настоящего Порядка, а также обрабатываемые персональные данные были предоставлены для ознакомления субъекту персональных данных по его запросу, субъект персональных данных вправе обратиться повторно к оп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ератору или направить ему повторный запрос в целях получения сведений, указанных в части 2.1. настоящего Порядка, и ознакомления с такими персональными данными не ранее чем через тридцать дней после первоначального обращения или направления первоначального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запроса, если более короткий срок не установлен федеральным законом, принятым в соответствии с ним нормативным правовым актом или договором, стороной которого либо выгодоприобретателем или поручителем по которому является субъект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2.6. Субъект персональных данных вправе обратиться повторно к оператору или направить ему повторный запрос в целях получения сведений, указанных в части 2.1. настоящего Порядка, а также в целях ознакомления с обрабатываемыми персональными данными до истече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ния срока, указанного в части 2.5. настоящего Порядка, в случае, если такие сведения и (или) обрабатываемые персональные данные не были предоставлены ему для ознакомления в полном объеме по результатам рассмотрения первоначального обращения. Повторный запр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ос наряду со сведениями, указанными в части 2.4. настоящего Порядка, должен содержать обоснование направления повторного запроса.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2.7. Оператор вправе отказать субъекту персональных данных в выполнении повторного запроса, не соответствующего условиям, предусмотренным частями в части 2.5. и 2.6. настоящего Порядка. Такой отказ должен быть мотивированным. Обязанность представления дока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зательств обоснованности отказа в выполнении повторного запроса лежит на операторе.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3. Обязанности Оператора при обращении к нему субъекта персональных данных либо при получении запроса субъекта персональных данных или его представителя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3.1. Оператор обязан сообщить в порядке, предусмотренном статьёй 14 Федерального закона от 27.07.2006 № 152-ФЗ «О персональных данных», субъекту персональных данных или его представителю информацию о наличии персональных данных, относящихся к соответствующ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или его представителя либо в течение тридцати дней с даты получения запроса субъекта персональных данны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х или его представителя.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3.2. В случае отказа в предоставлении информации о наличии персональных данных о соответствующем субъекте персональных данных или персональных данных субъекту персональных данных или его представителю при их обращении либо при получении запроса субъекта пе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рсональных данных или его представителя Оператор обязан дать в письменной форме мотивированный ответ, содержащий ссылку на положение части 8 статьи 14 Федерального закона от 27.07.2006 № 152-ФЗ «О персональных данных» или иного федерального закона, являюще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еся основанием для такого отказа, в срок, не превышающий тридцати дней со дня обращения субъекта персональных данных или его представителя либо с даты получения запроса субъекта персональных данных или его представителя.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3.3. Оператор обязан предоставить безвозмездно субъекту персональных данных или его представителю возможность ознакомления с персональными данными, относящимися к этому субъекту персональных данных. В срок, не превышающий семи рабочих дней со дня предостав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ления субъектом персональных данных или его представителем сведений, подтверждающих, что персональные данные являются неполными, неточными или неактуальными, оператор обязан внести в них необходимые изменения. В срок, не превышающий семи рабочих дней со дн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я представления субъектом персональных данных или его представителем сведений, подтверждающих, что такие персональные данные являются незаконно полученными или не являются необходимыми для заявленной цели обработки, оператор обязан уничтожить такие персона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льные данные. Оператор обязан уведомить субъекта персональных данных или его представителя о внесенных изменениях и предпринятых мерах и принять разумные меры для уведомления третьих лиц, которым персональные данные этого субъекта были переданы.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3.4. Оператор обязан сообщить в уполномоченный орган по защите прав субъектов персональных данных по запросу этого органа необходимую информацию в течение тридцати дней с даты получения такого запроса.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3.5. Обращения и запросы субъектов персональных данных подлежат обязательному учету в «Журнале учета обращений субъектов персональных данных о выполнении их законных прав, при обработке персональных данных».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4. Ограничения прав субъекта персональных данных на доступ к его персональным данным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4.1. Право субъекта персональных данных на доступ к его персональным данным может быть ограничено в соответствии с федеральными законами, в том числе если: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а) обработка персональных данных, включая персональные данные, полученные в результате оперативно-розыскной, контрразведывательной и разведывательной деятельности, осуществляется в целях обороны страны, безопасности государства и охраны правопорядка;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б) обработка персональных данных осуществляется органами, осуществившими задержание субъекта персональных данных по подозрению в совершении преступления, либо предъявившими субъекту персональных данных обвинение по уголовному делу, либо применившими к субъ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екту персональных данных меру пресечения до предъявления обвинения, за исключением предусмотренных уголовно-процессуальным законодательством Российской Федерации случаев, если допускается ознакомление подозреваемого или обвиняемого с такими персональными д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анными;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в) обработка персональных данных осуществляется в соответствии с законодательством о противодействии легализации (отмыванию) доходов, полученных преступным путем, и финансированию терроризма;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г) доступ субъекта персональных данных к его персональным данным нарушает права и законные интересы третьих лиц;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д) обработка персональных данных осуществляется в случаях, предусмотренных законодательством Российской Федерации о транспортной безопасности, в целях обеспечения устойчивого и безопасного функционирования транспортного комплекса, защиты интересов личности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общества и государства в сфере транспортного комплекса от актов незаконного вмешательства.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14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eastAsia="Tinos" w:cs="Tinos"/>
          <w:b w:val="0"/>
          <w:bCs w:val="0"/>
          <w:color w:val="000000"/>
          <w:sz w:val="28"/>
          <w:szCs w:val="28"/>
          <w:highlight w:val="none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eastAsia="Tinos" w:cs="Tinos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Положение по организации и проведению работ по обеспечению безопасности персональных данных при их обработке в информационных системах персональных данных в администрации муниципального округа </w:t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1. Общие положения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1.1. Настоящее положение устанавливает требования к обеспечению безопасности персональных данных при их обработке в ИСПДн, представляющих собой совокупность персональных данных, содержащихся в базах данных, а также информационных технологий и технических 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редств, позволяющих осуществлять обработку таких персональных данных с использованием и без использования средств автоматизации, в администрации муниципального округа Суетский район Алтайского края (далее - Администрация).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1.2. Настоящее Положение разработано в соответствии с Федеральным законом от 27 июля 2006 года № 152-ФЗ «О персональных данных», постановлением Правительства Российской Федерации от 15 сентября 2008 года № 687 «Об утверждении Положения об особенностях обра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ботки персональных данных, осуществляемой без использования средств автоматизации», постановлением Правительства Российской Федерации от 01 ноября 2012 года №1119 «Об утверждении требований к защите персональных данных при их обработке в информационных сис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темах персональных данных».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1.3. Обработка персональных данных в Администрации осуществляется на основе принципов: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законности целей и способов обработки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соответствия целей обработки персональных данных целям, заранее определенным и заявленным при сборе персональных данных, а также полномочиям оператора;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соответствия объема и характера обрабатываемых персональных данных, способов обработки персональных данных целям обработки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достоверности персональных данных, их достаточности для целей обработки, недопустимости обработки персональных данных, избыточных по отношению к целям, заявленным при сборе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недопустимости объединения созданных для несовместимых между собой целей баз данных информационных систем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 Термины и определения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2.1. Персональные данные -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йное, социальное, имущественное положение, образование, профессия, доходы, другая информация.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2.2. Обработка персональных данных – любое действие (операции) или совокупность действий (операций)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2.3. Информационная система персональных данных (далее - ИСПДн) - совокупность содержащихся в базах данных персональных данных и обеспечивающих их обработку информационных технологий и технических средств.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2.4. Обработка персональных данных без использования средств автоматизации (неавтоматизированная) - обработка персональных данных, содержащихся в информационной системе персональных данных либо извлеченных из такой системы, если такие действия с персональн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ыми данными, как использование, уточнение, распространение, уничтожение персональных данных в отношении каждого из субъектов персональных данных, осуществляются при непосредственном участии человека.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2.5. Конфиденциальность персональных данных – обязательное для соблюдения оператором или иным получившим доступ к персональным данным лицом требование не допускать их распространение без согласия субъекта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2.6. Оператор – Администрация муниципального округа Суетский район Алтайского края, либо её функциональные структурные подразделения с правами юридического лица (далее – Администрация), самостоятельно или совместно с другими лицами организующие и (или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) осуществляющие обработку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2.7. Уполномоченное оператором лицо – лицо, которому на основании договора оператор поручает обработку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3. Порядок определения защищаемой информации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3.1. Администрация создает в пределах своих полномочий, установленных в соответствии с федеральными законами, ИСПДн, в целях обеспечения реализации прав объектов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3.2. В Администрации на основании «Перечня сведений конфиденциального характера», утвержденного Указом Президента Российской Федерации 6 марта 1997 года № 188, определяется и утверждается перечень сведений ограниченного доступа, не относящихся к государств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енной тайне (далее – информация ограниченного доступа) и перечень информационных систем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3.3. На стадии проектирования каждой ИСПДн определяются цели и содержание обработки персональных данных, утверждается перечень обрабатываемых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4. Основные условия проведения обработки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4.1. Обработка персональных данных осуществляется: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после получения согласия субъекта персональных данных на их обработку, а также в соответствии с положениями статьи 6 Федерального закона от 27.07.2006 № 152-ФЗ «О персональных данных»;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после напра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вления уведомления об обработке персональных данных в Управление Федеральной службы по надзору в сфере связи, информационных технологий и массовых коммуникаций по Алтайскому краю и Республике Алтай за исключением случаев, предусмотренных частью 2 статьи 22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Федерального закона от 27.07.2006 № 152-ФЗ «О персональных данных»;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4.2 Оператором ИСПДн, организующим и осуществляющим обработку персональных данных, а также определяющим цели и содержание обработки персональных данных является Администрация.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4.3.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я персональных данных, а также от иных неправомерных действий.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4.4. Для разработки и осуществления мероприятий по обеспечению безопасности персональных данных при их обработке в ИСПДн в Администрации назначается должностное лицо, ответственное за обеспечение безопасности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4.5. Руководители структурных подразделений Администрации, в чьем ведении находится ИСПДн, определяют и утверждают список работников, допущенных к обработке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4.6. Работники, допущенные к обработке персональных данных, в обязательном порядке под роспись знакомятся с настоящим Положением и подписывают обязательство о неразглашении информации, содержащей персональные данные. Должностные инструкции работников, допу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щенных к обработке персональных данных, должны содержать сведения о допуске к персональным данным и основания, на котором данный допуск осуществлен (наименование, дата и номер соответствующего федерального закона).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4.7. Оператором и третьими лицами, получающими доступ к персональным данным, должна обеспечиваться конфиденциальность таких данных. Оператор или иное получившее доступ к персональным данным лицо обязано не допускать их распространения без согласия субъекта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персональных данных или наличия иного законного основания.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4.8. В случае, если оператор на основании договора поручает обработку персональных данных другому лицу, существенным условием договора является обязанность обеспечения указанным лицом конфиденциальности персональных данных и безопасности персональных данны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х при их обработке.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 Правила обработки и защиты персональных данных в информационных системах с использованием и без использования средств автоматизации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5.1. Обработка персональных данных в ИСПДн с использованием средств автоматизации осуществляется в соответствии с требованиями «Об утверждении требований к защите персональных данных при их обработке в информационных системах персональных данных», утвержде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нными постановлением Правительства Российской Федерации от 01.11.2012 № 1119, нормативных и руководящих документов уполномоченных федеральных органов исполнительной власти.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5.2. Обработка персональных данных без использования средств автоматизации осуществляется в соответствии с «Положением об особенностях обработки персональных данных, осуществляемой без использования средств автоматизации», утвержденным Постановлением Прави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тельства Российской Федерации 15.09.2008 № 687.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5.3. Оператором определяются уровни защищенности персональных данных в соответствии с Постановлением Правительства Российской Федерации от 01.11.2012 № 1119 «Об утверждении требований к защите персональных данных при их обработке в информационных системах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персональных данных».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5.4. Не допускается обработка персональных данных в ИСПДн с использованием средств автоматизации при отсутствии: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5.4.1 утвержденных организационно-технических документов о порядке эксплуатации информационных систем персональных данных, включающих акт определения уровней защищенности, инструкции пользователя, администратора информационной безопасности персональных дан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ных, инструкции по организации антивирусной защиты, парольной защиты автоматизированных систем, и других нормативных и методических документов;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5.4.2 настроенных средств защиты от несанкционированного доступа, средств антивирусной защиты, резервного копирования информации и других программных и технических средств в соответствии с требованиями безопасности информации;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5.4.3 охраны и организации режима допуска в помещения, предназначенные для обработки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5.4.4 акта соответствия требованиям безопасности информации.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6. Требования к обработке и защите персональных данных без использования средств автоматизации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6.1 Обработка персональных данных, осуществляемая без использования средств автоматизации, должна осуществляться таким образом, чтобы в отношении каждой категории персональных данных были: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6.1.1 определены места хранения персональных данных (материальных носителей) и установлен перечень лиц, осуществляющих обработку персональных данных либо имеющих к ним доступ;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6.1.2 обеспечено раздельное хранение персональных данных (материальных носителей), обработка которых осуществляется в различных целях;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6.1.3 соблюдены условия, обеспечивающие сохранность персональных данных и исключающие несанкционированный к ним доступ.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6.2. При использовании типовых форм документов, характер информации в которых предполагает или допускает включение в них персональных данных (далее - типовые формы), должны соблюдаться следующие условия: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6.2.1 типовая форма или связанные с ней документы (инструкция по ее заполнению, карточки, реестры и журналы) должны содержать сведения о цели неавтоматизированной обработки персональных данных, имя (наименование) и адрес оператора, фамилию, имя, отчество 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адрес субъекта персональных данных, источник получения персональных данных, сроки обработки персональных данных, перечень действий с персональными данными, которые будут совершаться в процессе их обработки, общее описание используемых оператором способов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обработки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6.2.2 типовая форма должна предусматривать поле, в котором субъект персональных данных может поставить отметку о своем согласии на неавтоматизированную обработку персональных данных, - при необходимости получения письменного согласия на обработку персональ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6.2.3 типовая форма должна быть составлена таким образом, чтобы каждый из субъектов персональных данных, содержащихся в документе, имел возможность ознакомиться со своими персональными данными, содержащимися в документе, не нарушая прав и законных интересо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в иных субъектов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6.2.4 типовая форма должна исключать объединение полей, предназначенных для внесения персональных данных, цели обработки которых заведомо не совместимы.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6.3. Все документы, содержащие персональные данные, должны храниться в служебных помещениях в надежно запираемых и опечатываемых шкафах (сейфах). При этом должны быть созданы условия, обеспечивающие их сохранность.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7. Порядок привлечения специализированных сторонних организаций к разработке ИСПДн и средств защиты информации в 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7.1. Порядок привлечения специализированных сторонних организаций к разработке и эксплуатации новых ИСПДн, их задачи и функции на различных стадиях создания и эксплуатации ИСПДн определяются главой  муниципального округ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а Суетский район Алтайского края, либо руководителем функционального структурного подразделения администрации муниципального округа Суетский район Алтайского края с правами юридического лица.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7.2. Разработка систем защиты персональных данных в ИСПДн Администрации, осуществляется ответственным за организацию обработки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7.3 Контроль за эксплуатацией ИСПДн осуществляется ответственным за организацию обработки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shd w:val="clear" w:color="ffffff" w:fill="ffffff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8. Ответственность должностных лиц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Должностные лица, допущенные к персональным данным, виновные в нарушении норм, регулирующих получение, обработку и защиту персональных данных, несут дисциплинарную, административную, гражданско-правовую или уголовную ответственность в соответствии с законо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дательством Российской Федерации.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15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Правила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eastAsia="Tinos" w:cs="Tinos"/>
          <w:b/>
          <w:bCs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работы с обезличенными персональными данными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в администрации муниципального округа </w:t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pStyle w:val="836"/>
        <w:numPr>
          <w:ilvl w:val="0"/>
          <w:numId w:val="1"/>
        </w:numPr>
        <w:ind w:right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Общие положения</w:t>
      </w:r>
      <w:r/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Настоящие Правила работы с обезличенными персональными данными в администрации муниципального округа Суетский район Алтайского края и её функциональных структурных подразделениях с правами юридического лица (далее - Администрация) разработаны с учетом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требований Федерального закона от 27.07.2006 № 152-ФЗ «О персональных данных», постановления Правительства РФ от 21.03.2012 № 211 «Об утверждении перечня мер, направленных на обеспечение выполнения обязанностей, предусмотренных ФЗ «О персональных данных»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 принятыми в соответствии с ним нормативными правовыми актами операторами, являющимися государственными или муниципальными органами», Приказа Федеральной службы по надзору в сфере связи, информационных технологий и массовых коммуникаций от 05.09.2013г. №9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96 «Об утверждении требований и методов по обезличиванию персональных данных» и определяют порядок работы с обезличенными данными в Администрации.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2. Термины и определения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соответствии с Федеральным законом от 27.07.2006 № 152-ФЗ «О персональных данных» в настоящих Правилах используются следующие понятия: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персональные данные – любая информация, относящаяся прямо или косвенно к определенному или определяемому физическому лицу (субъекту персональных данных);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обезличивание персональных данных – действия, в результате которых невозможно определить принадлежность персональных данных конкретному субъекту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3.Условия обезличивания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3.1. Обезличивание персональных данных может быть проведено с целью ведения статистических данных, снижения ущерба от разглашения защищаемых персональных данных, снижения уровня защищенности персональных данных Администрации и по достижению целей обработки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или в случае утраты необходимости в достижении этих целей, если иное не предусмотрено федеральным законом.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3.2. Способы обезличивания при условии дальнейшей обработки персональных данных: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уменьшение перечня обрабатываемых сведений;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замена части сведений идентификаторами;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обобщение – понижение точности некоторых сведений;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населенный пункт)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деление сведений на части и обработка в разных информационных системах;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другие способы.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3.3. Способом обезличивания в случае достижения целей обработки или в случае утраты необходимости в достижении этих целей является сокращение перечня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3.4. Проведение мероприятий по обезличиванию обрабатываемых персональных данных, исполняют: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начальники структурных подразделений Администрации, непосредственно осуществляющие обработку персональных данных, готовят предложения по обезличиванию персональных данных, обоснование такой необходимости и способ обезличивания;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работники структурных подразделений Администрации, обслуживающих базы данных с персональными данными, совместно с ответственным за организацию обработки персональных данных, осуществляют непосредственное обезличивание выбранным способом.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4. Порядок работы с обезличенными персональными данными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4.1. Обезличенные персональные данные не подлежат разглашению и нарушению конфиденциальности.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4.2. Обезличенные персональные данные могут обрабатываться с использованием и без использования средств автоматизации.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4.3. При обработке обезличенных персональных данных с использованием средств автоматизации необходимо соблюдение: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парольной политики;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антивирусной политики;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правил работы со съемными носителями (если они используется);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правил резервного копирования;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правил доступа в помещения, где расположены элементы информационных систем.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4.4. При обработке обезличенных персональных данных без использования средств автоматизации необходимо соблюдение: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правил хранения бумажных носителей;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правил доступа к ним и в помещения, где они хранятся.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16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согласия на обработку персональных данных граждан с целью осуществления возложенных на администрацию муниципального округа Суетский район Алтайского края федеральным законодательством, законодательством Алтайского края, </w:t>
      </w:r>
      <w:hyperlink r:id="rId14" w:tooltip="https://pravo-search.minjust.ru/bigs/showDocument.html?id=E43AD5C3-47F4-4A79-B1DB-391F05B87C4F" w:history="1">
        <w:r>
          <w:rPr>
            <w:rStyle w:val="814"/>
            <w:rFonts w:ascii="Tinos" w:hAnsi="Tinos" w:eastAsia="Tinos" w:cs="Tinos"/>
            <w:b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муниципального округа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Суетский район Алтайского края функций, полномочий и обязанностей по решению вопросов местного значения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Я, _________________________________________________________________________,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(фамилия, имя, отчество)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зарегистрированный по адресу: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паспорт серия __________ номер _____________ выдан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_____________________________________________________________________________________________________,</w:t>
      </w:r>
      <w:r>
        <w:rPr>
          <w:rFonts w:ascii="Tinos" w:hAnsi="Tinos" w:eastAsia="Tinos" w:cs="Tinos"/>
          <w:i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(наименование органа выдавшего документ)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соответствии со статьёй 9 Федерального закона от 27.07.2006 №152-ФЗ «О персональных данных» свободно, своей волей и в своем интересе с целью решения вопросов местного значения даю согласие оператору персональных данных –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________________________________________________________________________________________________________________________________________________________________________, (администрация муниципального округа Суетский район Алтайского края, либо её функ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циональное структурное подразделение с правами юридического лица)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 на предоставление доступа к моим персональным данным и осуществление резервного копирования баз данных, содержащих мои персональные данные, при обслуживании информационной системы 1С «Бухгалтерия государственного учреждения», 1С «Зарплата и кадры государ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ственного учреждения», «Контур Гособлако», «Контур. Экстерн»;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, предоставление, доступ), обезличивание, блокирование, удаление, уничтожение персональных данных. А именно: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1) анкетных и биографических данных, включая адрес регистрации, места жительства и проживания;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3) номер контактного телефона, почтовый адрес, адрес электронной почты;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4) адрес земельного участка;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5) сведения о регистрации прав на недвижимое имущество и на земельный участок;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6) сведений о составе семьи и наличии иждивенцев, сведений о месте работы или учёбы членов семьи;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7) сведений об идентификационном номере налогоплательщика;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8) сведений о номере и серии страхового свидетельства государственного пенсионного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9) сведений о социальных льготах и о социальном статусе;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10) ФИО;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11) место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12) имущественное положение;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13) семейное положение;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14) дата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15) гражданство;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16) сведения о близких родственниках;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17) сведения о смерти;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18) сведения о пользовании жилыми помещениями;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данных, также должно быть получено на это согласие.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тствующего письменного заявления оператору.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«___»________20___г. _____________                             ___________________</w:t>
      </w:r>
      <w:r>
        <w:rPr>
          <w:rFonts w:ascii="Tinos" w:hAnsi="Tinos" w:eastAsia="Tinos" w:cs="Tinos"/>
          <w:color w:val="000000"/>
          <w:sz w:val="24"/>
        </w:rPr>
        <w:t xml:space="preserve">(дата)                             (подпись)                                             (расшифровка подписи)</w:t>
      </w:r>
      <w:r>
        <w:rPr>
          <w:rFonts w:ascii="Tinos" w:hAnsi="Tinos" w:eastAsia="Tinos" w:cs="Tinos"/>
        </w:rPr>
      </w:r>
      <w:r>
        <w:rPr>
          <w:rFonts w:ascii="Tinos" w:hAnsi="Tinos" w:eastAsia="Tinos" w:cs="Tinos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 </w:t>
      </w:r>
      <w:r>
        <w:rPr>
          <w:rFonts w:ascii="Tinos" w:hAnsi="Tinos" w:eastAsia="Tinos" w:cs="Tinos"/>
        </w:rPr>
      </w:r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17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10.01.2025 №61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согласия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на обработку персональных данных муниципального служащего администрации муниципального округа Суетский район Алтайского края с целью осуществления возложенных на администрацию муниципального округа Суетский район Алтайского края федеральным закон</w:t>
      </w: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одательством, законодательством Алтайского края и </w:t>
      </w:r>
      <w:hyperlink r:id="rId15" w:tooltip="https://pravo-search.minjust.ru/bigs/showDocument.html?id=E43AD5C3-47F4-4A79-B1DB-391F05B87C4F" w:history="1">
        <w:r>
          <w:rPr>
            <w:rStyle w:val="814"/>
            <w:rFonts w:ascii="Tinos" w:hAnsi="Tinos" w:eastAsia="Tinos" w:cs="Tinos"/>
            <w:b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муниципального округа Суетский район Алтайского края функций, полномочий и обязанностей по решению вопросов местного значения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Я, ________________________________________________________________________,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(фамилия, имя, отчество (при наличии)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зарегистрированный (ная) по адресу 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паспорт, серия ____ номер ________ выдан 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(кем и когда выдан)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соответствии со статьей 9 Федерального закона от 27.07.2006 № 152-ФЗ «О персональных данных» свободно, своей волей и в своем интересе даю согласие оператору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(администрация муниципального округа Суетский район Алтайского края либо её функциональное структурное подразделение с правами юридического лица)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 на передачу моих персональных данных в ПАО «Сбербанк» в рамках осуществления зарплатного проекта (ФИО, паспорт серия, номер, СНИЛС, ИНН, адрес прописки, № зарплатной карты);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 на предоставление доступа к моим персональным данным и осуществление резервного копирования баз данных, содержащих мои персональные данные, при обслуживании информационной системы 1С «Бухгалтерия государственного учреждения», 1С «Зарплата и кадры госуда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рственного учреждения», «Контур Гособлако», «Контур. Экстерн»;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 на размещение моих персональных данных (ФИО, должность, фото и номер служебного телефона) на официальном сайте администрации муниципального округа Суетский район Алтайского края;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е, предоставление, доступ), обезличивание, блокирование, удаление, уничтожение следующих персональных данных: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фамилия, имя, отчество (при наличии) (в том числе предыдущие фамилии, имена и (или) отчества, в случае их изменения);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число, месяц, год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место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гражданстве (в том числе предыдущие гражданства, иные гражданства);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вид, серия, номер документа, удостоверяющего личность, наименование органа, выдавшего его, дата выдачи;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адрес и дата регистрации (снятия с регистрационного учета) по месту жительства (месту пребывания), адрес фактического проживания;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номера контактных телефонов (домашнего, служебного, мобильного);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страхового свидетельства обязательного пенсионного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идентификационный номер налогоплательщика;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страхового медицинского полиса обязательного медицинского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свидетельства государственной регистрации актов гражданского состояния;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семейном положении, составе семьи и сведения о близких родственниках, в том числе: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а) степень родства, фамилии, имена, отчества (при наличии), даты рождения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б) места рождения, места работы и домашние адреса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трудовой деятельности;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воинском учете и реквизиты документов воинского учета;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направление подготовки, квалификация, специальность по докуме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нту об образовании);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ученой степени, ученом звании (когда присвоены, номера дипломов, аттестатов);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владении иностранными языками, степень владения;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медицинское заключение об отсутствии у гражданина заболевания, препятствующего поступлению на муниципальную службу или ее прохождению;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медицинское заключение об отсутствии у гражданина заболевания, препятствующего работе с использованием сведений, составляющих государственную тайну;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фотография;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прохождении муниципальной службы, в том числе: дата, основания поступления на муниципальную службу и назначения на должность муниципальной службы, дата, основания назначения, перевода, перемещения на иную должность муниципальной службы, наимен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ование замещаемых должностей муниципальный службы с указанием структурных подразделений, размера денежного содержания, результатов аттестации на соответствие замещаемой должности муниципальной службы, а также сведения о прежних местах работы;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сведения, содержащиеся в трудовом договоре, дополнительных соглашениях к трудовому договору;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паспорт, удостоверяющий личность гражданина Российской Федерации за пределами Российской Федерации (серия, номер, кем и когда выдан);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пребывании за границей;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близких родственниках (отце, матери, братьях, сестрах и детях), а также супругах, в том числе бывших, супругах братьев и сестер, братьях и сестрах супругов, постоянно проживающих за границей и (или) оформляющих документы для выезда на постоянн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ое место жительства в другое государство (фамилия, имя, отчество (при наличии), с какого времени проживают за границей);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классном чине муниципальной службы (в том числе дипломатическом ранге, воинском или специальном звании, классном чине правоохранительной службы, классном чине гражданской службы Российской Федерации и (или) субъекта Российской Федерации), кем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 когда присвоены;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наличии или отсутствии судимости;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оформленных допусках к государственной тайне (форма, номер и дата);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государственных наградах, иных наградах и знаках отличия;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профессиональной переподготовке и (или) повышении квалификации;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ежегодных оплачиваемых отпусках, учебных отпусках и отпусках без сохранения заработной платы;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доходах, расходах, об имуществе и обязательствах имущественного характера;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 расчетного счета;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 банковской карты.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отношений, связанных с поступлением на муниципальную службу, ее прохождением и прекращением (трудовых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и непосредственно связанных с ними отношений) для реализации полномочий, возложенных на администрацию муниципального округа Суетский район Алтайского края.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Я ознакомлен(а) с тем, что: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согласие на обработку персональных данных действует с даты подписания настоящего согласия в течение всего срока муниципальной службы в администрации муниципального округа Суетский район Алтайского края;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согласие на обработку персональных данных может быть отозвано на основании письменного заявления в произвольной форме;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в случае отзыва согласия на обработку персональных данных администрация муниципального округа Суетский район Алтайского края вправе продолжить обработку персональных данных без согласия при наличии оснований, указанных в пунктах 2 - 11 части 1 стать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 6, части 2 статьи 10 и части 2 статьи 11 Федерального закона от 27.07.2006 № 152-ФЗ «О персональных данных»;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после увольнения с муниципальной службы (прекращения трудовых отношений) персональные данные хранятся в администрации муниципального округа Суетский район Алтайского края в течение срока хранения документов, предусмотренных действующим законодательс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твом Российской Федерации;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персональные данные, предоставляемые в отношении третьих лиц, будут обрабатываться только в целях осуществления и выполнения, возложенных законодательством Российской Федерации на администрацию муниципального округа Суетский район Алтайского края по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лномочий и обязанностей.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тствующего письменного заявления оператору.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Дата начала обработки персональных данных:</w:t>
      </w:r>
      <w:r>
        <w:rPr>
          <w:rFonts w:ascii="Tinos" w:hAnsi="Tinos" w:eastAsia="Tinos" w:cs="Tinos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_______________________________                                           _______________________________</w:t>
      </w:r>
      <w:r>
        <w:rPr>
          <w:rFonts w:ascii="Tinos" w:hAnsi="Tinos" w:eastAsia="Tinos" w:cs="Tinos"/>
        </w:rPr>
      </w:r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(число,месяц,год)                    </w:t>
      </w:r>
      <w:r>
        <w:rPr>
          <w:rFonts w:ascii="Arial" w:hAnsi="Arial" w:eastAsia="Arial" w:cs="Arial"/>
          <w:color w:val="000000"/>
          <w:sz w:val="24"/>
        </w:rPr>
        <w:t xml:space="preserve">                                                                    (подпись)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18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согласия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на о</w:t>
      </w: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бработку персональных данных работника администрации муниципального округа Суетский район Алтайского края, не замещающего должность муниципальной службы с целью осуществления возложенных на администрацию муниципального округа Суетский район Алтайского края</w:t>
      </w: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 федеральным законодательством, законодательством Алтайского края и </w:t>
      </w:r>
      <w:hyperlink r:id="rId16" w:tooltip="https://pravo-search.minjust.ru/bigs/showDocument.html?id=E43AD5C3-47F4-4A79-B1DB-391F05B87C4F" w:history="1">
        <w:r>
          <w:rPr>
            <w:rStyle w:val="814"/>
            <w:rFonts w:ascii="Tinos" w:hAnsi="Tinos" w:eastAsia="Tinos" w:cs="Tinos"/>
            <w:b/>
            <w:color w:val="000000" w:themeColor="text1"/>
            <w:sz w:val="28"/>
            <w:szCs w:val="28"/>
            <w:u w:val="none"/>
          </w:rPr>
          <w:t xml:space="preserve">уставом</w:t>
        </w:r>
      </w:hyperlink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 муниципального округа Суетский район Алтайского края функций, полномочий и обязанностей по решению вопросов местного значения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Я,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(фамилия, имя, отчество (при наличии)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зарегистрированный(ная) по адресу 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паспорт, серия ____ номер ________ выдан 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(кем и когда выдан)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соответствии со статьей 9 Федерального закона от 27.07.2006 № 152-ФЗ «О персональных данных» свободно, своей волей и в своем интересе даю согласие оператору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(администрация муниципального округа Суетский район Алтайского края либо её функциональное структурное подразделение с правами юридического лица)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 на передачу моих персональных данных в ПАО «Сбербанк» в рамках осуществления зарплатного проекта (ФИО, паспорт серия, номер, СНИЛС, ИНН, адрес прописки, № зарплатной карты);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 на предоставление доступа к моим персональным данным и осуществление резервного копирования баз данных, содержащих мои персональные данные, при обслуживании информационной системы 1С «Бухгалтерия государственного учреждения», 1С «Зарплата и кадры госуда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рственного учреждения», «Контур Гособлако», «Контур. Экстерн»;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 на размещение моих персональных данных (ФИО, должность, фото и номер служебного телефона) на официальном сайте администрации муниципального округа Суетский район Алтайского края</w:t>
      </w: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4.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е, предоставление, доступ), обезличивание, блокирование, удаление, уничтожение следующих персональных данных: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фамилия, имя, отчество (при наличии) (в том числе предыдущие фамилии, имена и (или) отчества, в случае их изменения);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число, месяц, год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место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гражданстве (в том числе предыдущие гражданства, иные гражданства);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вид, серия, номер документа, удостоверяющего личность, наименование органа, выдавшего его, дата выдачи;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адрес и дата регистрации (снятия с регистрационного учета) по месту жительства (месту пребывания), адрес фактического проживания;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номера контактных телефонов (домашнего, служебного, мобильного);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страхового свидетельства обязательного пенсионного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идентификационный номер налогоплательщика;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свидетельства государственной регистрации актов гражданского состояния;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семейном положении, составе семьи и сведения о близких родственниках, в том числе: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а) степень родства, фамилии, имена, отчества (при наличии), даты рождения близких родственников (отца, матери, братьев, сестер и детей);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б) места рождения, места работы и домашние адреса близких родственников (отца, матери, братьев, сестер и детей);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трудовой деятельности;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воинском учете и реквизиты документов воинского учета;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направление подготовки, квалификация, специальность по докуме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нту об образовании);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ученой степени, ученом звании (когда присвоены, номера дипломов, аттестатов);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фотография;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работе, в том числе: дата, основания поступления на работу и назначения на должность, дата, основания назначения, перевода, перемещения на иную должность, наименование замещаемых должностей с указанием структурных подразделений, размера денежн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ого содержания, результатов аттестации на соответствие замещаемой должности, а также сведения о прежних местах работы;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сведения, содержащиеся в трудовом договоре, дополнительных соглашениях к трудовому договору;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наличии или отсутствии судимости;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оформленных допусках к государственной тайне (форма, номер и дата);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государственных наградах, иных наградах и знаках отличия;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профессиональной переподготовке и (или) повышении квалификации;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ежегодных оплачиваемых отпусках, учебных отпусках и отпусках без сохранения заработной платы;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 расчетного счета;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 банковской карты.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полномочий, возложенных на админ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истрацию муниципального округа Суетский район Алтайского края.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Я ознакомлен(а) с тем, что: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согласие на обработку персональных данных действует с даты подписания настоящего согласия в течение всего срока работы в администрации муниципального округа Суетский район Алтайского края;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согласие на обработку персональных данных может быть отозвано на основании письменного заявления в произвольной форме;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в случае отзыва согласия на обработку персональных данных администрация муниципального округа Суетский район Алтайского края вправе продолжить обработку персональных данных без согласия при наличии оснований, указанных в пунктах 2 - 11 части 1 стать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 6, части 2 статьи 10 и части 2 статьи 11 Федерального закона от 27.07.2006 № 152-ФЗ «О персональных данных»;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после увольнения с работы (прекращения трудовых отношений) персональные данные хранятся в администрации муниципального округа Суетский район Алтайского края в течение срока хранения документов, предусмотренных действующим законодательством Российско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й Федерации;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персональные данные, предоставляемые в отношении третьих лиц, будут обрабатываться только в целях осуществления и выполнения, возложенных законодательством Российской Федерации на администрацию муниципального округа Суетский район Алтайского края по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лномочий и обязанностей.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тствующего письменного заявления оператору.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Дата начала обработки персональных данных: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                                                         __________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(число,месяц,год)                                                                                  (подпись)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i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19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 №61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акта об уничтожении носителей,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содержащих персональные данные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АКТ № 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об уничтожении носителей, содержащих персональные данные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                                                           «____»___________20___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Комиссия в составе: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Председатель -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Члены комиссии -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провела отбор бумажных, электронных, магнитных и оптических носителей персональных данных и другой конфиденциальной информации (далее носители) и установила, что в соответствии с требованиями руководящих документов по защите информации указанные носители 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информация, записанная на них в процессе эксплуатации, в соответствии с действующим законодательством Российской Федерации, подлежит гарантированному уничтожению и составила настоящий акт о том, что произведено уничтожение носителей персональных данных в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составе: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835"/>
        <w:gridCol w:w="1169"/>
        <w:gridCol w:w="1670"/>
        <w:gridCol w:w="1670"/>
        <w:gridCol w:w="2506"/>
        <w:gridCol w:w="150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№ п/п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Дата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Тип</w:t>
            </w:r>
            <w:r/>
          </w:p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носителя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Учетный номер носителя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6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b/>
                <w:color w:val="000000"/>
                <w:sz w:val="24"/>
              </w:rPr>
              <w:t xml:space="preserve">Категория</w:t>
            </w:r>
            <w:r/>
          </w:p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информации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Примечание</w:t>
            </w:r>
            <w:r/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83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169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67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506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1503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Всего носителей__________________________________________________________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(цифрами и прописью количество)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На указанных носителях персональные данные уничтожены путем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(стирания на устройстве гарантированного уничтожения информации и т.п.)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Перечисленные носители ПД уничтожены путем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(разрезания, сжигания, размагничивания, физического уничтожения, механического уничтожения, иного способа)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Председатель комиссии: ________________ / 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(подпись)                                           (ФИО)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Члены комиссии: ________________ / 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(подпись)                                           (ФИО)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      ________________ / 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(подпись)                                                         (ФИО)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>
        <w:rPr>
          <w:rFonts w:ascii="Arial" w:hAnsi="Arial" w:eastAsia="Arial" w:cs="Arial"/>
          <w:color w:val="000000"/>
          <w:sz w:val="24"/>
        </w:rPr>
        <w:t xml:space="preserve"> </w:t>
      </w:r>
      <w:r/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20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Перечень должностных лиц, допущенных к работе с персональными данными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4"/>
        </w:rPr>
        <w:t xml:space="preserve"> </w:t>
      </w:r>
      <w:r>
        <w:rPr>
          <w:rFonts w:ascii="Tinos" w:hAnsi="Tinos" w:eastAsia="Tinos" w:cs="Tinos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94"/>
        <w:gridCol w:w="3818"/>
        <w:gridCol w:w="2057"/>
        <w:gridCol w:w="2985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№ п/п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Должностное лицо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5042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Доступ к работе с персональными данными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>
          <w:trHeight w:val="433"/>
        </w:trPr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Субъекты ПДн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Доступ к ИСПДн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 по имуществу и земельным отношениям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ПК «БАРС-Имущество»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Заместитель главы администрации по экономике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Консультант отдела строительства управления ЖКХ и строительства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«ТехноКад-Муниципалитет»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«Платформа государственных сервисов»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РСМЭВ Нижегородской области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  Управляющий делами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сектора по работе с кадрами отдела правовой и кадровой работы  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Все работники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«Контур «Гособлако»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Контур. Экстерн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Консультант сектора по работе с кадрами отдела правовой и кадровой работы  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Все работники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связи»,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«Контур «Гособлако»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Контур. Экстерн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Главный бухгалтер отдела  учета и отчетности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Все работники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1С «Бухгалтерия государственного учреждения»,              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1С «Зарплата и кадры государственного учреждения»,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Контур. Экстерн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Бухгалтер II категории отдела учета и отчетности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Все работники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1С «Бухгалтерия государственного учреждения»,               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1С «Зарплата и кадры государственного учреждения»,</w:t>
            </w:r>
            <w:r>
              <w:rPr>
                <w:rFonts w:ascii="Tinos" w:hAnsi="Tinos" w:eastAsia="Tinos" w:cs="Tinos"/>
              </w:rPr>
            </w:r>
          </w:p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Контур. Экстерн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Главный специалист  юридического отдела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 по экономике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 правовой и кадровой работы организационно-правового управления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Консультант отдела правовой и кадровой работы организационно-правового управления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сектора делопроизводства и информатизации организационно-правового управления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Консультант сектора делопроизводства и информатизации организационно-правового управления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Специалист отдела  кадров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Начальник отдела по ГО и ЧС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494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 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3818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ЕДДС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057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Граждане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108" w:type="dxa"/>
              <w:top w:w="0" w:type="dxa"/>
              <w:right w:w="108" w:type="dxa"/>
              <w:bottom w:w="0" w:type="dxa"/>
            </w:tcMar>
            <w:tcW w:w="298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color w:val="000000"/>
                <w:sz w:val="24"/>
              </w:rPr>
              <w:t xml:space="preserve">ИСПДн ПО «Платформа обратной связи»</w:t>
            </w:r>
            <w:r>
              <w:rPr>
                <w:rFonts w:ascii="Tinos" w:hAnsi="Tinos" w:eastAsia="Tinos" w:cs="Tinos"/>
              </w:rPr>
            </w:r>
          </w:p>
        </w:tc>
      </w:tr>
    </w:tbl>
    <w:p>
      <w:pPr>
        <w:ind w:left="0" w:right="0" w:firstLine="709"/>
        <w:jc w:val="both"/>
        <w:spacing w:before="0" w:after="0"/>
        <w:rPr>
          <w:rFonts w:ascii="Tinos" w:hAnsi="Tinos" w:cs="Tinos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4"/>
        </w:rPr>
        <w:t xml:space="preserve"> </w:t>
      </w:r>
      <w:r>
        <w:rPr>
          <w:rFonts w:ascii="Tinos" w:hAnsi="Tinos" w:eastAsia="Tinos" w:cs="Tinos"/>
        </w:rPr>
      </w:r>
    </w:p>
    <w:p>
      <w:pPr>
        <w:ind w:left="0" w:right="0" w:firstLine="709"/>
        <w:jc w:val="lef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21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 №61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уведомления о прекращении обработки персональных данных и их уничтожении по требованию субъекта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16"/>
          <w:vertAlign w:val="superscript"/>
        </w:rPr>
        <w:t xml:space="preserve">ФИО субъекта персональных данных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16"/>
          <w:vertAlign w:val="superscript"/>
        </w:rPr>
        <w:t xml:space="preserve">Адрес регистрации субъекта персональных данных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16"/>
          <w:vertAlign w:val="superscript"/>
        </w:rPr>
        <w:t xml:space="preserve">Номер документа, удостоверяющего его личность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16"/>
          <w:vertAlign w:val="superscript"/>
        </w:rPr>
        <w:t xml:space="preserve">Дата выдачи указанного документа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Уведомления о прекращении обработки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и их уничтожении по требованию субъекта персональных данных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Сообщаем Вам, что в связи с отзывом согласия на обработку персональных данных обработка Ваших персональных данных прекращена с «___»_______20__г, вследствие чего Ваши персональные данные будут удалены из базы данных администрации муниципально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го округа Суетский район Алтайского края в сроки, предусмотренные действующим законодательством.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Глава муниципального округа                                             /______________/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/>
      <w:r/>
      <w:r/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22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уведомления субъекта персональных данных о начале обработки его персональных данных, полученных от третьей стороны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_____________________________________________________________________,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16"/>
          <w:vertAlign w:val="superscript"/>
        </w:rPr>
        <w:t xml:space="preserve">(фамилия, имя, отчество)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_____________________________________________________________________,</w:t>
      </w:r>
      <w:r/>
    </w:p>
    <w:p>
      <w:pPr>
        <w:ind w:left="0" w:right="0" w:firstLine="709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16"/>
          <w:vertAlign w:val="superscript"/>
        </w:rPr>
        <w:t xml:space="preserve">(адрес субъекта персональных данных)</w:t>
      </w:r>
      <w:r/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Администрация муниципального округа Суетский район Алтайского края (далее - Оператор) уведомляет Вас о начале обработки Ваших персональных данных с целью: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_______________________________________________________________________________________________________________________________________________________________.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Персональные данные, а именно: </w:t>
      </w: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eastAsia="Arial" w:cs="Arial"/>
          <w:color w:val="000000"/>
          <w:sz w:val="24"/>
        </w:rPr>
        <w:t xml:space="preserve">____________,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получены от </w:t>
      </w: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_____________________________________________________________________.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Действия с персональными данными включают в себя: сбор, накопление, систематизацию, хранение, уточнение для достижения вышеизложенных целей.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Вы имеете право: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– на полную информацию о Ваших персональных данных, обрабатываемых в администрации;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– на свободный бесплатный доступ к Вашим персональным данным, включая право на получение копий любой записи, содержащей Ваши персональные данные, за исключением случаев, предусмотренных действующим законодательством;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– требовать от администрации муниципального округа Суетский район Алтайского края уточнения Ваших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или не являются необходимыми для заявленной цели обработки, а также принимать предусмотренные законом меры по защите своих прав, получать иную информацию, касающуюся обработки Ваших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Глава муниципального округа                                                     /___________/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23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 21.03.2025 №61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согласия на обработку персональных данных руководителя муниципального учреждения (муниципального предприятия) муниципального округа 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Я, __________________________________________________________________,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(фамилия, имя, отчество (при наличии)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зарегистрированный (ная) по адресу__________________________________________ 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паспорт, серия _______ номер ___________ выдан 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(кем и когда выдан)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 соответствии со статьей 9 Федерального закона от 27.07.2006 № 152-ФЗ «О персональных данных» свободно, своей волей и в своем интересе даю согласие оператору персональных данных – администрации муниципального округа Суетский район Алтайского края: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1. на предоставление доступа к моим персональным данным и осуществление резервного копирования баз данных, содержащих мои персональные данные;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2. на размещение моих персональных данных (ФИО, должность, фото и номер служебного телефона) на официальном сайте администрации муниципального округа Суетский район Алтайского края;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3. на автоматизированную, а также без использования средств автоматизации обработку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 (распространени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е, предоставление, доступ), обезличивание, блокирование, удаление, уничтожение следующих персональных данных: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фамилия, имя, отчество (при наличии) (в том числе предыдущие фамилии, имена и (или) отчества, в случае их изменения);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число, месяц, год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место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гражданстве (в том числе предыдущие гражданства, иные гражданства);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вид, серия, номер документа, удостоверяющего личность, наименование органа, выдавшего его, дата выдачи;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адрес и дата регистрации (снятия с регистрационного учета) по месту жительства (месту пребывания), адрес фактического проживания;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номера контактных телефонов (домашнего, служебного, мобильного);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страхового свидетельства обязательного пенсионного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идентификационный номер налогоплательщика;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страхового медицинского полиса обязательного медицинского страхования;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реквизиты свидетельства государственной регистрации актов гражданского состояния;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семейном положении, составе семьи и сведения о близких родственниках, в том числе: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а) степень родства, фамилии, имена, отчества (при наличии), даты рождения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б) места рождения, места работы и домашние адреса близких родственников (отца, матери, братьев, сестер и детей), а также супруга (супруги), в том числе бывшего (бывшей), супругов братьев и сестер, братьев и сестер супругов;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трудовой деятельности;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воинском учете и реквизиты документов воинского учета;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образовании, в том числе о послевузовском профессиональном образовании (наименование и год окончания образовательного учреждения, наименование и реквизиты документа об образовании, направление подготовки, квалификация, специальность по докуме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нту об образовании);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об ученой степени, ученом звании (когда присвоены, номера дипломов, аттестатов);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владении иностранными языками, степень владения;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медицинское заключение об отсутствии у гражданина заболевания, препятствующего занятию должности руководителя в случаях, установленных законодательством;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фотография;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прежних местах работы, результаты аттестации на соответствие замещаемой должности;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сведения, содержащиеся в трудовом договоре, дополнительных соглашениях к трудовому договору;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паспорт, удостоверяющий личность гражданина Российской Федерации за пределами Российской Федерации (серия, номер, кем и когда выдан);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пребывании за границей;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близких родственниках (отце, матери, братьях, сестрах и детях), а также супругах, в том числе бывших, супругах братьев и сестер, братьях и сестрах супругов, постоянно проживающих за границей и (или) оформляющих документы для выезда на постоянн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ое место жительства в другое государство (фамилия, имя, отчество (при наличии), с какого времени проживают за границей);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наличии или отсутствии судимости;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государственных наградах, иных наградах и знаках отличия;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профессиональной переподготовке и (или) повышении квалификации;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ежегодных оплачиваемых отпусках, учебных отпусках и отпусках без сохранения заработной платы;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доходах, расходах, об имуществе и обязательствах имущественного характера.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Вышеуказанные персональные данные предоставляю для обработки в целях обеспечения соблюдения в отношении меня законодательства Российской Федерации в сфере трудовых и непосредственно связанных с ними отношений для реализации полномочий, возложенных на админ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истрацию муниципального округа Суетский район Алтайского края.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Я ознакомлен(а) с тем, что: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согласие на обработку персональных данных действует с даты подписания настоящего согласия в течение всего срока работы в должности руководителя;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согласие на обработку персональных данных может быть отозвано на основании письменного заявления в произвольной форме;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в случае отзыва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согласия на обработку персональных данных администрация муниципального округа Суетский район Алтайского края вправе продолжить обработку персональных данных без согласия при наличии оснований, указанных в пунктах 2 - 11 части 1 статьи 6, части 2 статьи 10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 и части 2 статьи 11 Федерального закона от 27.07.2006 № 152-ФЗ «О персональных данных»;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после прекращения трудовых отношений персональные данные хранятся в администрации муниципального округа Суетский район Алтайского края в течение срока хранения документов, предусмотренных действующим законодательством Российской Федерации;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персональные да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нные, предоставляемые в отношении третьих лиц, будут обрабатываться только в целях осуществления и выполнения, возложенных законодательством Российской Федерации на администрацию муниципального округа Суетский район Алтайского края полномочий и обязанносте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й.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данных; мое право в любое время отозвать свое согласие путем направления соотве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тствующего письменного заявления оператору.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Дата начала обработки персональных данных: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               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(число, месяц, год)                                                </w:t>
      </w:r>
      <w:r>
        <w:rPr>
          <w:rFonts w:ascii="Arial" w:hAnsi="Arial" w:eastAsia="Arial" w:cs="Arial"/>
          <w:color w:val="000000"/>
          <w:sz w:val="24"/>
        </w:rPr>
        <w:t xml:space="preserve">                       (подпись)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 </w:t>
      </w:r>
      <w:r/>
    </w:p>
    <w:p>
      <w:pPr>
        <w:ind w:left="0" w:right="0" w:firstLine="709"/>
        <w:jc w:val="right"/>
        <w:spacing w:before="0" w:after="0"/>
        <w:rPr>
          <w:rFonts w:ascii="Tinos" w:hAnsi="Tinos" w:cs="Tinos"/>
          <w:b w:val="0"/>
          <w:bCs w:val="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 w:val="0"/>
          <w:bCs w:val="0"/>
          <w:color w:val="000000"/>
          <w:sz w:val="28"/>
          <w:szCs w:val="28"/>
        </w:rPr>
        <w:t xml:space="preserve">Приложение № 24</w:t>
      </w:r>
      <w:r>
        <w:rPr>
          <w:rFonts w:ascii="Tinos" w:hAnsi="Tinos" w:eastAsia="Tinos" w:cs="Tinos"/>
          <w:b w:val="0"/>
          <w:bCs w:val="0"/>
          <w:sz w:val="28"/>
          <w:szCs w:val="28"/>
        </w:rPr>
      </w:r>
      <w:r>
        <w:rPr>
          <w:rFonts w:ascii="Tinos" w:hAnsi="Tinos" w:cs="Tinos"/>
          <w:b w:val="0"/>
          <w:bCs w:val="0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 постановлению администрации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муниципального округа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Суетский район Алтайского края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right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 21.03.2025 №61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color w:val="000000"/>
          <w:sz w:val="24"/>
        </w:rPr>
        <w:t xml:space="preserve">______________________________________________________________________</w:t>
      </w:r>
      <w:r/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(наименование оператора персональных данных)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адрес местонахождения: 658690, Алтайский край, Суетский район, с.Верх-Суетка,  ул. Ленина, д.83,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от________________________________________________________________(Ф. И. О. субъекта персональных данных)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eastAsia="Tinos" w:cs="Tinos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адрес регистрации: __________________________________________________________________адрес электронной почты: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</w:t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номер телефона:</w:t>
      </w:r>
      <w:r>
        <w:rPr>
          <w:rFonts w:ascii="Tinos" w:hAnsi="Tinos" w:cs="Tinos"/>
          <w:sz w:val="28"/>
          <w:szCs w:val="28"/>
        </w:rPr>
      </w:r>
      <w:r/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Типовая форма согласия на обработку персональных данных,</w:t>
        <w:br/>
        <w:t xml:space="preserve">разрешенных субъектом персональных данных для распространения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ind w:left="0" w:right="0" w:firstLine="0"/>
        <w:jc w:val="both"/>
        <w:spacing w:before="0" w:after="0"/>
        <w:rPr>
          <w:rFonts w:ascii="Tinos" w:hAnsi="Tinos" w:eastAsia="Tinos" w:cs="Tinos"/>
          <w:color w:val="000000"/>
          <w:sz w:val="28"/>
          <w:szCs w:val="28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Настоящим, я___________________________________________________, руководствуясь статьей 10.1 Федерального закона от 27.07.2006 № 152-ФЗ «О персональных данных», даю свое согласие на обработку персональных данных,</w:t>
        <w:br/>
        <w:t xml:space="preserve">разрешенных для распростра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нения, оператором персональных данных  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(наименование оператора персональных данных)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 целью размещения информации обо мне на официальном сайте администрации муниципального округа Суетский район Алтайского края, на страницах администрации муниципального округа Суетский район Алтайского края в социальных сетях, в корпоративной сети 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передачи данных и на информационных стендах администрации муниципального округа Суетский район Алтайского края в следующем порядке: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Категории и перечень моих персональных данных, на обработку в форме распространения, которых я даю согласие: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Персональные данные: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фамилия, имя, отчество;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дата, месяц, год рождения;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адрес;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мобильный телефон;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семейное положение;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социальное положение;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данные документов об образовании, квалификации, профессиональной подготовке, сведения о повышении квалификации;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занимаемой должности;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профессиональные успехи и заслуги;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информация о поощрениях работодателя;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сведения о деловых и иных личных качествах, носящих оценочный характер;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информация об участии в различных проектах, касающихся профессиональной деятельности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b/>
          <w:color w:val="000000"/>
          <w:sz w:val="28"/>
          <w:szCs w:val="28"/>
        </w:rPr>
        <w:t xml:space="preserve">Биометрические персональные данные: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фотографии;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аудиозаписи;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- видеозаписи.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Условия и запреты на обработку вышеуказанных персональных данных (ч. 9 ст. 10.1 Федерального закона от 27.07.2006 N 152-ФЗ «О персональных данных») (нужное отметить):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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       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не устанавливаю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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       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устанавливаю запрет на передачу (кроме предоставления доступа) этих данных оператором неограниченному кругу лиц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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       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устанавливаю запрет на обработку (кроме получения доступа) этих данных неограниченным кругом лиц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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        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устанавливаю условия обработки (кроме получения доступа) этих данных неограниченным кругом лиц: ____________________________________________________________________________________________________________________________________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Условия, при которых полученные персональные данные могут передаваться оператором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бо без передачи полученных персональных данных: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___________________________________________________________________________________________________________________________________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(устанавливаю/не устанавливаю)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Сведения об информационных ресурсах оператора персональных данных,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  <w:r>
        <w:rPr>
          <w:rFonts w:ascii="Tinos" w:hAnsi="Tinos" w:eastAsia="Tinos" w:cs="Tinos"/>
          <w:sz w:val="28"/>
          <w:szCs w:val="28"/>
        </w:rPr>
      </w:r>
    </w:p>
    <w:tbl>
      <w:tblPr>
        <w:tblStyle w:val="68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711"/>
        <w:gridCol w:w="4643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711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Информационный ресурс</w:t>
            </w:r>
            <w:r>
              <w:rPr>
                <w:rFonts w:ascii="Tinos" w:hAnsi="Tinos" w:eastAsia="Tinos" w:cs="Tinos"/>
              </w:rPr>
            </w:r>
          </w:p>
        </w:tc>
        <w:tc>
          <w:tcPr>
            <w:tcBorders>
              <w:top w:val="single" w:color="000000" w:sz="6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643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rPr>
                <w:rFonts w:ascii="Tinos" w:hAnsi="Tinos" w:cs="Tinos"/>
              </w:r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nos" w:hAnsi="Tinos" w:eastAsia="Tinos" w:cs="Tinos"/>
                <w:b/>
                <w:color w:val="000000"/>
                <w:sz w:val="24"/>
              </w:rPr>
              <w:t xml:space="preserve">Действия с персональными данными</w:t>
            </w:r>
            <w:r>
              <w:rPr>
                <w:rFonts w:ascii="Tinos" w:hAnsi="Tinos" w:eastAsia="Tinos" w:cs="Tinos"/>
              </w:rPr>
            </w:r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71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64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71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64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  <w:tr>
        <w:tblPrEx/>
        <w:trPr/>
        <w:tc>
          <w:tcPr>
            <w:tcBorders>
              <w:top w:val="none" w:color="000000" w:sz="4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711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single" w:color="000000" w:sz="6" w:space="0"/>
              <w:right w:val="single" w:color="000000" w:sz="6" w:space="0"/>
            </w:tcBorders>
            <w:tcMar>
              <w:left w:w="75" w:type="dxa"/>
              <w:top w:w="75" w:type="dxa"/>
              <w:right w:w="75" w:type="dxa"/>
              <w:bottom w:w="75" w:type="dxa"/>
            </w:tcMar>
            <w:tcW w:w="4643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Arial" w:hAnsi="Arial" w:eastAsia="Arial" w:cs="Arial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Настоящее согласие дано мной добровольно и действует со дня его подписания до дня прекращения моих трудовых отношений с оператором персональных данных - __________________________________________________________________________.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center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(наименование оператора персональных данных)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 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709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Мне разъяснено право в любое время отозвать согласие путем направления требования оператору персональных данных.</w:t>
      </w:r>
      <w:r>
        <w:rPr>
          <w:rFonts w:ascii="Tinos" w:hAnsi="Tinos" w:eastAsia="Tinos" w:cs="Tinos"/>
          <w:sz w:val="28"/>
          <w:szCs w:val="28"/>
        </w:rPr>
      </w:r>
    </w:p>
    <w:p>
      <w:pPr>
        <w:ind w:left="0" w:right="0" w:firstLine="0"/>
        <w:jc w:val="both"/>
        <w:spacing w:before="0" w:after="0"/>
        <w:rPr>
          <w:rFonts w:ascii="Tinos" w:hAnsi="Tinos" w:cs="Tinos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nos" w:hAnsi="Tinos" w:eastAsia="Tinos" w:cs="Tinos"/>
          <w:color w:val="000000"/>
          <w:sz w:val="28"/>
          <w:szCs w:val="28"/>
        </w:rPr>
        <w:t xml:space="preserve">«____»___________________20___г.               60 _________________________________</w:t>
      </w:r>
      <w:r>
        <w:rPr>
          <w:rFonts w:ascii="Tinos" w:hAnsi="Tinos" w:eastAsia="Tinos" w:cs="Tinos"/>
          <w:color w:val="000000"/>
          <w:sz w:val="28"/>
          <w:szCs w:val="28"/>
        </w:rPr>
        <w:t xml:space="preserve">(подпись)                                                  (Фамилия, инициалы)                </w:t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p>
      <w:pPr>
        <w:rPr>
          <w:rFonts w:ascii="Tinos" w:hAnsi="Tinos" w:cs="Tinos"/>
          <w:sz w:val="28"/>
          <w:szCs w:val="28"/>
        </w:rPr>
      </w:pP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eastAsia="Tinos" w:cs="Tinos"/>
          <w:sz w:val="28"/>
          <w:szCs w:val="28"/>
        </w:rPr>
      </w:r>
      <w:r>
        <w:rPr>
          <w:rFonts w:ascii="Tinos" w:hAnsi="Tinos" w:cs="Tinos"/>
          <w:sz w:val="28"/>
          <w:szCs w:val="28"/>
        </w:rPr>
      </w:r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18" w:hanging="360"/>
      </w:pPr>
      <w:rPr>
        <w:rFonts w:ascii="Arial" w:hAnsi="Arial" w:eastAsia="Arial" w:cs="Arial"/>
        <w:color w:val="000000"/>
        <w:sz w:val="24"/>
      </w:rPr>
    </w:lvl>
    <w:lvl w:ilvl="1">
      <w:start w:val="1"/>
      <w:numFmt w:val="decimal"/>
      <w:isLgl w:val="false"/>
      <w:suff w:val="tab"/>
      <w:lvlText w:val="%2."/>
      <w:lvlJc w:val="right"/>
      <w:pPr>
        <w:ind w:left="2138" w:hanging="360"/>
      </w:pPr>
    </w:lvl>
    <w:lvl w:ilvl="2">
      <w:start w:val="1"/>
      <w:numFmt w:val="decimal"/>
      <w:isLgl w:val="false"/>
      <w:suff w:val="tab"/>
      <w:lvlText w:val="%3."/>
      <w:lvlJc w:val="right"/>
      <w:pPr>
        <w:ind w:left="2858" w:hanging="180"/>
      </w:pPr>
    </w:lvl>
    <w:lvl w:ilvl="3">
      <w:start w:val="1"/>
      <w:numFmt w:val="decimal"/>
      <w:isLgl w:val="false"/>
      <w:suff w:val="tab"/>
      <w:lvlText w:val="%4."/>
      <w:lvlJc w:val="right"/>
      <w:pPr>
        <w:ind w:left="3578" w:hanging="360"/>
      </w:pPr>
    </w:lvl>
    <w:lvl w:ilvl="4">
      <w:start w:val="1"/>
      <w:numFmt w:val="decimal"/>
      <w:isLgl w:val="false"/>
      <w:suff w:val="tab"/>
      <w:lvlText w:val="%5."/>
      <w:lvlJc w:val="right"/>
      <w:pPr>
        <w:ind w:left="4298" w:hanging="360"/>
      </w:pPr>
    </w:lvl>
    <w:lvl w:ilvl="5">
      <w:start w:val="1"/>
      <w:numFmt w:val="decimal"/>
      <w:isLgl w:val="false"/>
      <w:suff w:val="tab"/>
      <w:lvlText w:val="%6."/>
      <w:lvlJc w:val="right"/>
      <w:pPr>
        <w:ind w:left="5018" w:hanging="180"/>
      </w:pPr>
    </w:lvl>
    <w:lvl w:ilvl="6">
      <w:start w:val="1"/>
      <w:numFmt w:val="decimal"/>
      <w:isLgl w:val="false"/>
      <w:suff w:val="tab"/>
      <w:lvlText w:val="%7."/>
      <w:lvlJc w:val="right"/>
      <w:pPr>
        <w:ind w:left="5738" w:hanging="360"/>
      </w:pPr>
    </w:lvl>
    <w:lvl w:ilvl="7">
      <w:start w:val="1"/>
      <w:numFmt w:val="decimal"/>
      <w:isLgl w:val="false"/>
      <w:suff w:val="tab"/>
      <w:lvlText w:val="%8."/>
      <w:lvlJc w:val="right"/>
      <w:pPr>
        <w:ind w:left="6458" w:hanging="360"/>
      </w:pPr>
    </w:lvl>
    <w:lvl w:ilvl="8">
      <w:start w:val="1"/>
      <w:numFmt w:val="decimal"/>
      <w:isLgl w:val="false"/>
      <w:suff w:val="tab"/>
      <w:lvlText w:val="%9."/>
      <w:lvlJc w:val="right"/>
      <w:pPr>
        <w:ind w:left="71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2"/>
    <w:next w:val="832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2"/>
    <w:next w:val="832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2"/>
    <w:next w:val="832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table" w:styleId="83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4" w:default="1">
    <w:name w:val="No List"/>
    <w:uiPriority w:val="99"/>
    <w:semiHidden/>
    <w:unhideWhenUsed/>
  </w:style>
  <w:style w:type="paragraph" w:styleId="835">
    <w:name w:val="No Spacing"/>
    <w:basedOn w:val="832"/>
    <w:uiPriority w:val="1"/>
    <w:qFormat/>
    <w:pPr>
      <w:spacing w:after="0" w:line="240" w:lineRule="auto"/>
    </w:pPr>
  </w:style>
  <w:style w:type="paragraph" w:styleId="836">
    <w:name w:val="List Paragraph"/>
    <w:basedOn w:val="832"/>
    <w:uiPriority w:val="34"/>
    <w:qFormat/>
    <w:pPr>
      <w:contextualSpacing/>
      <w:ind w:left="720"/>
    </w:pPr>
  </w:style>
  <w:style w:type="character" w:styleId="837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pravo-search.minjust.ru/bigs/showDocument.html?id=E43AD5C3-47F4-4A79-B1DB-391F05B87C4F" TargetMode="External"/><Relationship Id="rId10" Type="http://schemas.openxmlformats.org/officeDocument/2006/relationships/hyperlink" Target="https://pravo-search.minjust.ru/bigs/showDocument.html?id=E43AD5C3-47F4-4A79-B1DB-391F05B87C4F" TargetMode="External"/><Relationship Id="rId11" Type="http://schemas.openxmlformats.org/officeDocument/2006/relationships/hyperlink" Target="https://pravo-search.minjust.ru/bigs/showDocument.html?id=E43AD5C3-47F4-4A79-B1DB-391F05B87C4F" TargetMode="External"/><Relationship Id="rId12" Type="http://schemas.openxmlformats.org/officeDocument/2006/relationships/hyperlink" Target="https://pravo-search.minjust.ru/bigs/showDocument.html?id=E43AD5C3-47F4-4A79-B1DB-391F05B87C4F" TargetMode="External"/><Relationship Id="rId13" Type="http://schemas.openxmlformats.org/officeDocument/2006/relationships/hyperlink" Target="https://pravo-search.minjust.ru/bigs/showDocument.html?id=E43AD5C3-47F4-4A79-B1DB-391F05B87C4F" TargetMode="External"/><Relationship Id="rId14" Type="http://schemas.openxmlformats.org/officeDocument/2006/relationships/hyperlink" Target="https://pravo-search.minjust.ru/bigs/showDocument.html?id=E43AD5C3-47F4-4A79-B1DB-391F05B87C4F" TargetMode="External"/><Relationship Id="rId15" Type="http://schemas.openxmlformats.org/officeDocument/2006/relationships/hyperlink" Target="https://pravo-search.minjust.ru/bigs/showDocument.html?id=E43AD5C3-47F4-4A79-B1DB-391F05B87C4F" TargetMode="External"/><Relationship Id="rId16" Type="http://schemas.openxmlformats.org/officeDocument/2006/relationships/hyperlink" Target="https://pravo-search.minjust.ru/bigs/showDocument.html?id=E43AD5C3-47F4-4A79-B1DB-391F05B87C4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5</cp:revision>
  <dcterms:modified xsi:type="dcterms:W3CDTF">2025-03-24T08:09:20Z</dcterms:modified>
</cp:coreProperties>
</file>