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</w:t>
      </w:r>
      <w:r>
        <w:rPr>
          <w:b/>
          <w:spacing w:val="57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ФЕДЕРАЦИЯ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</w:t>
      </w:r>
      <w:r>
        <w:rPr>
          <w:b/>
          <w:sz w:val="28"/>
          <w:szCs w:val="28"/>
        </w:rPr>
        <w:t xml:space="preserve"> МУНИЦИПАЛЬНОГО ОКРУГА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6"/>
        <w:jc w:val="center"/>
        <w:rPr>
          <w:b/>
          <w:sz w:val="28"/>
          <w:szCs w:val="28"/>
        </w:rPr>
      </w:pP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СУЕТСКИЙ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РАЙОН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АЛТАЙСКОГО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КРАЯ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480" w:lineRule="auto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 xml:space="preserve">ПОСТАНОВЛЕНИЕ</w:t>
      </w:r>
      <w:r>
        <w:rPr>
          <w:b/>
          <w:spacing w:val="80"/>
          <w:sz w:val="36"/>
          <w:szCs w:val="36"/>
        </w:rPr>
      </w:r>
      <w:r>
        <w:rPr>
          <w:b/>
          <w:spacing w:val="80"/>
          <w:sz w:val="36"/>
          <w:szCs w:val="36"/>
        </w:rPr>
      </w:r>
    </w:p>
    <w:tbl>
      <w:tblPr>
        <w:tblStyle w:val="883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>
        <w:tblPrEx/>
        <w:trPr/>
        <w:tc>
          <w:tcPr>
            <w:tcBorders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tabs>
                <w:tab w:val="left" w:pos="1212" w:leader="none"/>
                <w:tab w:val="left" w:pos="1368" w:leader="none"/>
                <w:tab w:val="left" w:pos="1488" w:leader="none"/>
                <w:tab w:val="left" w:pos="1620" w:leader="none"/>
              </w:tabs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«17» июня</w:t>
              <w:tab/>
              <w:t xml:space="preserve"> 2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026 г.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ab/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454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№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 xml:space="preserve">109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jc w:val="center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 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ерх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-Суетка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99"/>
        <w:ind w:firstLine="0"/>
        <w:jc w:val="left"/>
        <w:spacing w:before="316" w:line="322" w:lineRule="exact"/>
        <w:rPr>
          <w:rFonts w:ascii="PT Astra Serif" w:hAnsi="PT Astra Serif" w:eastAsia="PT Astra Serif" w:cs="PT Astra Serif"/>
          <w:spacing w:val="-2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pacing w:val="-9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создании</w:t>
      </w:r>
      <w:r>
        <w:rPr>
          <w:rFonts w:ascii="PT Astra Serif" w:hAnsi="PT Astra Serif" w:eastAsia="PT Astra Serif" w:cs="PT Astra Serif"/>
          <w:spacing w:val="-8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межведомственной</w:t>
      </w:r>
      <w:r>
        <w:rPr>
          <w:rFonts w:ascii="PT Astra Serif" w:hAnsi="PT Astra Serif" w:eastAsia="PT Astra Serif" w:cs="PT Astra Serif"/>
          <w:spacing w:val="-8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pacing w:val="-2"/>
          <w:sz w:val="28"/>
          <w:szCs w:val="28"/>
        </w:rPr>
        <w:t xml:space="preserve">комиссии</w:t>
      </w:r>
      <w:r>
        <w:rPr>
          <w:rFonts w:ascii="PT Astra Serif" w:hAnsi="PT Astra Serif" w:eastAsia="PT Astra Serif" w:cs="PT Astra Serif"/>
          <w:spacing w:val="-2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pacing w:val="-2"/>
          <w:sz w:val="28"/>
          <w:szCs w:val="28"/>
          <w:highlight w:val="none"/>
        </w:rPr>
      </w:r>
    </w:p>
    <w:p>
      <w:pPr>
        <w:pStyle w:val="899"/>
        <w:ind w:right="3529" w:firstLine="0"/>
        <w:jc w:val="left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</w:t>
      </w:r>
      <w:r>
        <w:rPr>
          <w:rFonts w:ascii="PT Astra Serif" w:hAnsi="PT Astra Serif" w:eastAsia="PT Astra Serif" w:cs="PT Astra Serif"/>
          <w:spacing w:val="-8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поддержке</w:t>
      </w:r>
      <w:r>
        <w:rPr>
          <w:rFonts w:ascii="PT Astra Serif" w:hAnsi="PT Astra Serif" w:eastAsia="PT Astra Serif" w:cs="PT Astra Serif"/>
          <w:spacing w:val="-9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участников</w:t>
      </w:r>
      <w:r>
        <w:rPr>
          <w:rFonts w:ascii="PT Astra Serif" w:hAnsi="PT Astra Serif" w:eastAsia="PT Astra Serif" w:cs="PT Astra Serif"/>
          <w:spacing w:val="-1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специальной</w:t>
      </w:r>
      <w:r>
        <w:rPr>
          <w:rFonts w:ascii="PT Astra Serif" w:hAnsi="PT Astra Serif" w:eastAsia="PT Astra Serif" w:cs="PT Astra Serif"/>
          <w:spacing w:val="-9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военн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операции и членов их семей на территори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муниципального образования муниципальный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99"/>
        <w:ind w:right="3529" w:firstLine="0"/>
        <w:jc w:val="left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округ Суетский район Алтайского края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99"/>
        <w:ind w:right="3529" w:firstLine="0"/>
        <w:jc w:val="left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34" w:firstLine="533"/>
        <w:jc w:val="both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t xml:space="preserve">В соответствии с Федеральным законом от 06.10.2003 №131-ФЗ</w:t>
      </w:r>
      <w:r>
        <w:rPr>
          <w:spacing w:val="40"/>
        </w:rPr>
        <w:t xml:space="preserve"> </w:t>
      </w:r>
      <w:r>
        <w:t xml:space="preserve">«Об общи</w:t>
      </w:r>
      <w:r>
        <w:t xml:space="preserve">х</w:t>
      </w:r>
      <w:r>
        <w:t xml:space="preserve"> принципах организации местного самоуправления в Российской Федерации», </w:t>
      </w:r>
      <w:r>
        <w:t xml:space="preserve">во</w:t>
      </w:r>
      <w:r>
        <w:t xml:space="preserve"> исполнение пункта 1 перечня поручений по реализации Послания Президе</w:t>
      </w:r>
      <w:r>
        <w:t xml:space="preserve">нта</w:t>
      </w:r>
      <w:r>
        <w:t xml:space="preserve"> Российской Федерации Федеральному Собранию Российской Федерации </w:t>
      </w:r>
      <w:r>
        <w:t xml:space="preserve">от</w:t>
      </w:r>
      <w:r>
        <w:t xml:space="preserve"> 21.02.2023 г., утвержденного Президентом Российской Федерации 15.03.2023 </w:t>
      </w:r>
      <w:r>
        <w:t xml:space="preserve">№</w:t>
      </w:r>
      <w:r>
        <w:t xml:space="preserve"> Пр-528, в целях организации адресного сопровождения участников специально</w:t>
      </w:r>
      <w:r>
        <w:t xml:space="preserve">й</w:t>
      </w:r>
      <w:r>
        <w:t xml:space="preserve"> военной операции и членов их семей,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руководствуясь Уставом муниципального образования муниципальный округ Суетский район Алтайского края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Администрация муниципального округа Суетский район Алтайского края.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03"/>
        <w:ind w:firstLine="709"/>
        <w:jc w:val="both"/>
        <w:spacing w:before="0" w:beforeAutospacing="0" w:after="0" w:afterAutospacing="0" w:line="276" w:lineRule="auto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                                                  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03"/>
        <w:ind w:firstLine="709"/>
        <w:jc w:val="center"/>
        <w:spacing w:before="0" w:beforeAutospacing="0" w:after="0" w:afterAutospacing="0" w:line="276" w:lineRule="auto"/>
        <w:rPr>
          <w:rFonts w:ascii="PT Astra Serif" w:hAnsi="PT Astra Serif" w:cs="PT Astra Serif"/>
          <w:caps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aps/>
          <w:color w:val="000000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caps/>
          <w:color w:val="000000"/>
          <w:sz w:val="28"/>
          <w:szCs w:val="28"/>
        </w:rPr>
        <w:t xml:space="preserve">остановляЕТ:</w:t>
      </w:r>
      <w:r>
        <w:rPr>
          <w:rFonts w:ascii="PT Astra Serif" w:hAnsi="PT Astra Serif" w:cs="PT Astra Serif"/>
          <w:caps/>
          <w:color w:val="000000"/>
          <w:sz w:val="28"/>
          <w:szCs w:val="28"/>
        </w:rPr>
      </w:r>
      <w:r>
        <w:rPr>
          <w:rFonts w:ascii="PT Astra Serif" w:hAnsi="PT Astra Serif" w:cs="PT Astra Serif"/>
          <w:caps/>
          <w:color w:val="000000"/>
          <w:sz w:val="28"/>
          <w:szCs w:val="28"/>
        </w:rPr>
      </w:r>
    </w:p>
    <w:p>
      <w:pPr>
        <w:pStyle w:val="894"/>
        <w:numPr>
          <w:ilvl w:val="0"/>
          <w:numId w:val="6"/>
        </w:numPr>
        <w:ind w:left="140" w:right="0" w:firstLine="708"/>
        <w:jc w:val="both"/>
        <w:spacing w:before="281" w:after="0" w:line="283" w:lineRule="exact"/>
        <w:tabs>
          <w:tab w:val="left" w:pos="1057" w:leader="none"/>
        </w:tabs>
        <w:rPr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Создать </w:t>
      </w:r>
      <w:r>
        <w:rPr>
          <w:sz w:val="28"/>
        </w:rPr>
        <w:t xml:space="preserve">межведомственную комиссию по поддержке участник</w:t>
      </w:r>
      <w:r>
        <w:rPr>
          <w:sz w:val="28"/>
        </w:rPr>
        <w:t xml:space="preserve">ов</w:t>
      </w:r>
      <w:r>
        <w:rPr>
          <w:sz w:val="28"/>
        </w:rPr>
        <w:t xml:space="preserve"> специальной военной операции и членов их семей на территории </w:t>
      </w:r>
      <w:r>
        <w:rPr>
          <w:sz w:val="28"/>
        </w:rPr>
        <w:t xml:space="preserve">муниципального образования муниципальный округ Суетский район</w:t>
      </w:r>
      <w:r>
        <w:rPr>
          <w:sz w:val="28"/>
        </w:rPr>
        <w:t xml:space="preserve"> Алтайского края</w:t>
      </w:r>
      <w:r/>
      <w:r>
        <w:rPr>
          <w:sz w:val="28"/>
        </w:rPr>
        <w:t xml:space="preserve">.</w:t>
      </w:r>
      <w:r>
        <w:rPr>
          <w:sz w:val="28"/>
        </w:rPr>
      </w:r>
    </w:p>
    <w:p>
      <w:pPr>
        <w:pStyle w:val="894"/>
        <w:numPr>
          <w:ilvl w:val="0"/>
          <w:numId w:val="6"/>
        </w:numPr>
        <w:ind w:left="140" w:right="0" w:firstLine="708"/>
        <w:jc w:val="both"/>
        <w:spacing w:before="281" w:after="0" w:line="283" w:lineRule="exact"/>
        <w:tabs>
          <w:tab w:val="left" w:pos="1057" w:leader="none"/>
        </w:tabs>
        <w:rPr>
          <w:sz w:val="28"/>
          <w:szCs w:val="28"/>
        </w:rPr>
      </w:pPr>
      <w:r>
        <w:rPr>
          <w:sz w:val="28"/>
        </w:rPr>
        <w:t xml:space="preserve">Утвердить Положение о межведомственной комиссии по поддерж</w:t>
      </w:r>
      <w:r>
        <w:rPr>
          <w:sz w:val="28"/>
        </w:rPr>
        <w:t xml:space="preserve">ке</w:t>
      </w:r>
      <w:r>
        <w:rPr>
          <w:sz w:val="28"/>
        </w:rPr>
        <w:t xml:space="preserve"> участников специальной военной операции и членов их семей на территори</w:t>
      </w:r>
      <w:r>
        <w:rPr>
          <w:sz w:val="28"/>
        </w:rPr>
        <w:t xml:space="preserve">и</w:t>
      </w:r>
      <w:r>
        <w:rPr>
          <w:sz w:val="28"/>
        </w:rPr>
        <w:t xml:space="preserve"> муниципального образования муниципальный округ Суетский район Алтайского края (Приложение 1).</w:t>
      </w:r>
      <w:r>
        <w:rPr>
          <w:sz w:val="28"/>
        </w:rPr>
      </w:r>
      <w:r/>
    </w:p>
    <w:p>
      <w:pPr>
        <w:pStyle w:val="894"/>
        <w:numPr>
          <w:ilvl w:val="0"/>
          <w:numId w:val="6"/>
        </w:numPr>
        <w:ind w:left="140" w:right="0" w:firstLine="708"/>
        <w:jc w:val="both"/>
        <w:spacing w:before="0" w:after="0" w:line="283" w:lineRule="exact"/>
        <w:tabs>
          <w:tab w:val="left" w:pos="1057" w:leader="none"/>
        </w:tabs>
        <w:rPr>
          <w:sz w:val="28"/>
        </w:rPr>
      </w:pPr>
      <w:r>
        <w:rPr>
          <w:sz w:val="28"/>
        </w:rPr>
        <w:t xml:space="preserve"> Утвердить состав межведомственной комиссии по поддержке участник</w:t>
      </w:r>
      <w:r>
        <w:rPr>
          <w:sz w:val="28"/>
        </w:rPr>
        <w:t xml:space="preserve">ов</w:t>
      </w:r>
      <w:r>
        <w:rPr>
          <w:sz w:val="28"/>
        </w:rPr>
        <w:t xml:space="preserve"> специальной военной операции и членов их семей на территории </w:t>
      </w:r>
      <w:r>
        <w:rPr>
          <w:sz w:val="28"/>
        </w:rPr>
        <w:t xml:space="preserve">муниципального образования муниципальный округ Суетский район</w:t>
      </w:r>
      <w:r>
        <w:rPr>
          <w:sz w:val="28"/>
        </w:rPr>
        <w:t xml:space="preserve"> Алтайского края (Приложение 2).</w:t>
      </w:r>
      <w:r>
        <w:rPr>
          <w:sz w:val="28"/>
        </w:rPr>
      </w:r>
      <w:r>
        <w:rPr>
          <w:sz w:val="28"/>
        </w:rPr>
      </w:r>
    </w:p>
    <w:p>
      <w:pPr>
        <w:pStyle w:val="901"/>
        <w:numPr>
          <w:ilvl w:val="0"/>
          <w:numId w:val="6"/>
        </w:numPr>
        <w:ind w:left="140" w:right="0" w:firstLine="708"/>
        <w:jc w:val="both"/>
        <w:tabs>
          <w:tab w:val="left" w:pos="1134" w:leader="none"/>
        </w:tabs>
        <w:rPr>
          <w:rFonts w:ascii="PT Astra Serif" w:hAnsi="PT Astra Serif" w:cs="Times New Roman"/>
          <w:sz w:val="28"/>
          <w:szCs w:val="28"/>
        </w:rPr>
      </w:pPr>
      <w:r>
        <w:rPr>
          <w:sz w:val="28"/>
          <w:highlight w:val="none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Признать утратившими силу следующие постановления:</w:t>
      </w:r>
      <w:r>
        <w:rPr>
          <w:rFonts w:ascii="PT Astra Serif" w:hAnsi="PT Astra Serif" w:cs="Times New Roman"/>
          <w:sz w:val="28"/>
          <w:szCs w:val="28"/>
        </w:rPr>
      </w:r>
      <w:r>
        <w:rPr>
          <w:rFonts w:ascii="PT Astra Serif" w:hAnsi="PT Astra Serif" w:cs="Times New Roman"/>
          <w:sz w:val="28"/>
          <w:szCs w:val="28"/>
        </w:rPr>
      </w:r>
    </w:p>
    <w:p>
      <w:pPr>
        <w:ind w:left="140" w:right="0" w:firstLine="708"/>
        <w:jc w:val="both"/>
        <w:spacing w:before="0" w:after="0" w:line="283" w:lineRule="exact"/>
        <w:tabs>
          <w:tab w:val="left" w:pos="1057" w:leader="none"/>
        </w:tabs>
        <w:rPr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постановление Администрации муниципального округа Суетский район Алтайского края от 15.08.2023г. № 214 «</w:t>
      </w:r>
      <w:r>
        <w:rPr>
          <w:rFonts w:ascii="PT Astra Serif" w:hAnsi="PT Astra Serif" w:cs="Times New Roman"/>
          <w:sz w:val="28"/>
          <w:szCs w:val="28"/>
        </w:rPr>
        <w:t xml:space="preserve">Об утверждении положения о межведомственной комиссии по оказанию </w:t>
      </w:r>
      <w:r>
        <w:rPr>
          <w:sz w:val="28"/>
          <w:highlight w:val="none"/>
        </w:rPr>
        <w:t xml:space="preserve">помощи семьям участников специальной военной операции</w:t>
      </w:r>
      <w:r>
        <w:rPr>
          <w:rFonts w:ascii="PT Astra Serif" w:hAnsi="PT Astra Serif" w:cs="Times New Roman"/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- постановление Администрации </w:t>
      </w:r>
      <w:r>
        <w:rPr>
          <w:rFonts w:ascii="PT Astra Serif" w:hAnsi="PT Astra Serif" w:cs="Times New Roman"/>
          <w:sz w:val="28"/>
          <w:szCs w:val="28"/>
        </w:rPr>
        <w:t xml:space="preserve">муниципального округа Суетский район </w:t>
      </w:r>
      <w:r>
        <w:rPr>
          <w:rFonts w:ascii="PT Astra Serif" w:hAnsi="PT Astra Serif" w:cs="Times New Roman"/>
          <w:sz w:val="28"/>
          <w:szCs w:val="28"/>
        </w:rPr>
        <w:t xml:space="preserve">Алтайского к</w:t>
      </w:r>
      <w:r>
        <w:rPr>
          <w:rFonts w:ascii="PT Astra Serif" w:hAnsi="PT Astra Serif" w:cs="Times New Roman"/>
          <w:sz w:val="28"/>
          <w:szCs w:val="28"/>
        </w:rPr>
        <w:t xml:space="preserve">рая от 15.08.2023 № 215 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 утверждении состава межведомственной комиссии по оказанию </w:t>
      </w:r>
      <w:r>
        <w:rPr>
          <w:rFonts w:ascii="PT Astra Serif" w:hAnsi="PT Astra Serif" w:eastAsia="PT Astra Serif" w:cs="PT Astra Serif"/>
          <w:sz w:val="28"/>
          <w:highlight w:val="none"/>
        </w:rPr>
        <w:t xml:space="preserve">помощи семьям участников специальной военной операции</w:t>
      </w:r>
      <w:r>
        <w:rPr>
          <w:rFonts w:ascii="PT Astra Serif" w:hAnsi="PT Astra Serif" w:cs="Times New Roman"/>
          <w:sz w:val="28"/>
          <w:szCs w:val="28"/>
        </w:rPr>
        <w:t xml:space="preserve">»</w:t>
      </w:r>
      <w:r>
        <w:rPr>
          <w:rFonts w:ascii="PT Astra Serif" w:hAnsi="PT Astra Serif" w:cs="Times New Roman"/>
          <w:sz w:val="28"/>
          <w:szCs w:val="28"/>
        </w:rPr>
        <w:t xml:space="preserve">.</w:t>
      </w:r>
      <w:r>
        <w:rPr>
          <w:rFonts w:ascii="PT Astra Serif" w:hAnsi="PT Astra Serif" w:cs="Times New Roman"/>
          <w:sz w:val="28"/>
          <w:szCs w:val="28"/>
        </w:rPr>
      </w:r>
      <w:r>
        <w:rPr>
          <w:rFonts w:ascii="PT Astra Serif" w:hAnsi="PT Astra Serif" w:cs="Times New Roman"/>
          <w:sz w:val="28"/>
          <w:szCs w:val="28"/>
        </w:rPr>
      </w:r>
    </w:p>
    <w:p>
      <w:pPr>
        <w:pStyle w:val="901"/>
        <w:ind w:left="0" w:firstLine="0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         5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Начальнику юридического отдела Администрации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</w:rPr>
        <w:t xml:space="preserve">муниципального округа Суетский район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Алтайского края (Родичеву В.И.) опубликовать настоящее постановление в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газете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«Сельский труженик»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разместить на официальном сайте Администрации муниципального округа Суетский район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Алтайского края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информационно-телекоммуникационной сети «Интернет».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          6. </w:t>
      </w:r>
      <w:r>
        <w:rPr>
          <w:rFonts w:ascii="PT Astra Serif" w:hAnsi="PT Astra Serif" w:eastAsia="PT Astra Serif" w:cs="PT Astra Serif"/>
          <w:color w:val="000000"/>
          <w:sz w:val="28"/>
        </w:rPr>
        <w:t xml:space="preserve">Контроль за исполнением настоящего постановления возложить на заместителя главы Администрации муниципального округа по социальным вопросам, заведующего отделом по образованию, спорту и делам молодежи </w:t>
      </w:r>
      <w:r>
        <w:rPr>
          <w:rFonts w:ascii="PT Astra Serif" w:hAnsi="PT Astra Serif" w:eastAsia="PT Astra Serif" w:cs="PT Astra Serif"/>
          <w:color w:val="000000"/>
          <w:sz w:val="28"/>
        </w:rPr>
        <w:t xml:space="preserve">П.В. Москальченко.</w:t>
      </w:r>
      <w:r/>
    </w:p>
    <w:p>
      <w:pPr>
        <w:pStyle w:val="901"/>
        <w:ind w:left="0" w:right="0" w:firstLine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6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tbl>
      <w:tblPr>
        <w:tblStyle w:val="883"/>
        <w:tblpPr w:horzAnchor="margin" w:tblpXSpec="left" w:vertAnchor="text" w:tblpY="355" w:leftFromText="180" w:topFromText="0" w:rightFromText="180" w:bottomFromText="0"/>
        <w:tblW w:w="963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>
        <w:tblPrEx/>
        <w:trPr/>
        <w:tc>
          <w:tcPr>
            <w:tcW w:w="6521" w:type="dxa"/>
            <w:textDirection w:val="lrTb"/>
            <w:noWrap w:val="false"/>
          </w:tcPr>
          <w:p>
            <w:pPr>
              <w:ind w:left="-108"/>
              <w:widowControl w:val="off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Глава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tcW w:w="3118" w:type="dxa"/>
            <w:vAlign w:val="bottom"/>
            <w:textDirection w:val="lrTb"/>
            <w:noWrap w:val="false"/>
          </w:tcPr>
          <w:p>
            <w:pPr>
              <w:ind w:right="-91"/>
              <w:jc w:val="right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Н.Н. Долгова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0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pStyle w:val="901"/>
        <w:ind w:left="5387"/>
        <w:rPr>
          <w:rFonts w:ascii="PT Astra Serif" w:hAnsi="PT Astra Serif" w:cs="Times New Roman"/>
          <w:sz w:val="21"/>
          <w:szCs w:val="21"/>
          <w:highlight w:val="none"/>
        </w:rPr>
        <w:outlineLvl w:val="0"/>
      </w:pP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  <w:r>
        <w:rPr>
          <w:rFonts w:ascii="PT Astra Serif" w:hAnsi="PT Astra Serif" w:cs="Times New Roman"/>
          <w:sz w:val="21"/>
          <w:szCs w:val="21"/>
          <w:highlight w:val="none"/>
        </w:rPr>
      </w:r>
    </w:p>
    <w:p>
      <w:pPr>
        <w:ind w:left="6803" w:right="141" w:firstLine="0"/>
        <w:jc w:val="right"/>
        <w:spacing w:before="63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ind w:left="0" w:right="141" w:firstLine="0"/>
        <w:jc w:val="left"/>
        <w:spacing w:before="63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                                                                                        Приложение</w:t>
      </w:r>
      <w:r>
        <w:rPr>
          <w:rFonts w:ascii="PT Astra Serif" w:hAnsi="PT Astra Serif" w:eastAsia="PT Astra Serif" w:cs="PT Astra Serif"/>
          <w:spacing w:val="-13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ind w:left="5811" w:right="5" w:firstLine="0"/>
        <w:jc w:val="left"/>
        <w:spacing w:before="63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</w:t>
      </w:r>
      <w:r>
        <w:rPr>
          <w:rFonts w:ascii="PT Astra Serif" w:hAnsi="PT Astra Serif" w:eastAsia="PT Astra Serif" w:cs="PT Astra Serif"/>
          <w:spacing w:val="-2"/>
          <w:sz w:val="24"/>
          <w:szCs w:val="24"/>
        </w:rPr>
        <w:t xml:space="preserve"> постановлению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Администрации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5811" w:right="97" w:firstLine="0"/>
        <w:jc w:val="left"/>
        <w:spacing w:before="0"/>
        <w:tabs>
          <w:tab w:val="left" w:pos="8161" w:leader="none"/>
          <w:tab w:val="left" w:pos="10106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муниципального округа Суетский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5811" w:right="97" w:firstLine="0"/>
        <w:jc w:val="left"/>
        <w:spacing w:before="0"/>
        <w:tabs>
          <w:tab w:val="left" w:pos="8161" w:leader="none"/>
          <w:tab w:val="left" w:pos="10106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район Алтайского края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5811" w:right="97" w:firstLine="0"/>
        <w:jc w:val="left"/>
        <w:spacing w:before="0"/>
        <w:tabs>
          <w:tab w:val="left" w:pos="8161" w:leader="none"/>
          <w:tab w:val="left" w:pos="10106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от 17 </w:t>
      </w:r>
      <w:r>
        <w:rPr>
          <w:rFonts w:ascii="PT Astra Serif" w:hAnsi="PT Astra Serif" w:eastAsia="PT Astra Serif" w:cs="PT Astra Serif"/>
          <w:sz w:val="24"/>
          <w:szCs w:val="24"/>
          <w:u w:val="none"/>
        </w:rPr>
        <w:t xml:space="preserve">июня</w:t>
      </w:r>
      <w:r>
        <w:rPr>
          <w:rFonts w:ascii="PT Astra Serif" w:hAnsi="PT Astra Serif" w:eastAsia="PT Astra Serif" w:cs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2026</w:t>
      </w:r>
      <w:r>
        <w:rPr>
          <w:rFonts w:ascii="PT Astra Serif" w:hAnsi="PT Astra Serif" w:eastAsia="PT Astra Serif" w:cs="PT Astra Serif"/>
          <w:spacing w:val="-3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г.</w:t>
      </w:r>
      <w:r>
        <w:rPr>
          <w:rFonts w:ascii="PT Astra Serif" w:hAnsi="PT Astra Serif" w:eastAsia="PT Astra Serif" w:cs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pacing w:val="-10"/>
          <w:sz w:val="24"/>
          <w:szCs w:val="24"/>
        </w:rPr>
        <w:t xml:space="preserve">№109</w:t>
      </w:r>
      <w:r>
        <w:rPr>
          <w:rFonts w:ascii="PT Astra Serif" w:hAnsi="PT Astra Serif" w:eastAsia="PT Astra Serif" w:cs="PT Astra Serif"/>
          <w:spacing w:val="-10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9"/>
        <w:ind w:left="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99"/>
        <w:ind w:left="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99"/>
        <w:ind w:left="0" w:firstLine="0"/>
        <w:jc w:val="left"/>
        <w:spacing w:before="142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jc w:val="center"/>
        <w:rPr>
          <w:rFonts w:ascii="PT Astra Serif" w:hAnsi="PT Astra Serif" w:cs="PT Astra Serif"/>
          <w:b/>
          <w:bCs/>
          <w:sz w:val="28"/>
          <w:szCs w:val="28"/>
          <w:vertAlign w:val="baseline"/>
        </w:rPr>
      </w:pPr>
      <w:r>
        <w:rPr>
          <w:rFonts w:ascii="PT Astra Serif" w:hAnsi="PT Astra Serif" w:eastAsia="PT Astra Serif" w:cs="PT Astra Serif"/>
          <w:b/>
          <w:bCs/>
          <w:spacing w:val="-2"/>
          <w:sz w:val="28"/>
          <w:szCs w:val="28"/>
          <w:vertAlign w:val="baseline"/>
        </w:rPr>
        <w:t xml:space="preserve">ПОЛОЖЕНИЕ</w:t>
      </w:r>
      <w:r>
        <w:rPr>
          <w:rFonts w:ascii="PT Astra Serif" w:hAnsi="PT Astra Serif" w:eastAsia="PT Astra Serif" w:cs="PT Astra Serif"/>
          <w:b/>
          <w:bCs/>
          <w:sz w:val="28"/>
          <w:szCs w:val="28"/>
          <w:vertAlign w:val="baseline"/>
        </w:rPr>
      </w:r>
      <w:r>
        <w:rPr>
          <w:rFonts w:ascii="PT Astra Serif" w:hAnsi="PT Astra Serif" w:cs="PT Astra Serif"/>
          <w:b/>
          <w:bCs/>
          <w:sz w:val="28"/>
          <w:szCs w:val="28"/>
          <w:vertAlign w:val="baseline"/>
        </w:rPr>
      </w:r>
    </w:p>
    <w:p>
      <w:pPr>
        <w:jc w:val="center"/>
        <w:rPr>
          <w:rFonts w:ascii="PT Astra Serif" w:hAnsi="PT Astra Serif" w:cs="PT Astra Serif"/>
          <w:b/>
          <w:bCs/>
          <w:i w:val="0"/>
          <w:iCs w:val="0"/>
          <w:sz w:val="28"/>
          <w:szCs w:val="28"/>
          <w:highlight w:val="none"/>
          <w:vertAlign w:val="baseline"/>
        </w:rPr>
      </w:pP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о межведомственной комиссии по поддержке участник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ов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 специальной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5"/>
          <w:sz w:val="28"/>
          <w:szCs w:val="28"/>
          <w:vertAlign w:val="baseline"/>
        </w:rPr>
        <w:t xml:space="preserve"> 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военной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5"/>
          <w:sz w:val="28"/>
          <w:szCs w:val="28"/>
          <w:vertAlign w:val="baseline"/>
        </w:rPr>
        <w:t xml:space="preserve"> 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операции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5"/>
          <w:sz w:val="28"/>
          <w:szCs w:val="28"/>
          <w:vertAlign w:val="baseline"/>
        </w:rPr>
        <w:t xml:space="preserve"> 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и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5"/>
          <w:sz w:val="28"/>
          <w:szCs w:val="28"/>
          <w:vertAlign w:val="baseline"/>
        </w:rPr>
        <w:t xml:space="preserve"> 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членов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4"/>
          <w:sz w:val="28"/>
          <w:szCs w:val="28"/>
          <w:vertAlign w:val="baseline"/>
        </w:rPr>
        <w:t xml:space="preserve"> 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их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3"/>
          <w:sz w:val="28"/>
          <w:szCs w:val="28"/>
          <w:vertAlign w:val="baseline"/>
        </w:rPr>
        <w:t xml:space="preserve"> 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семей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5"/>
          <w:sz w:val="28"/>
          <w:szCs w:val="28"/>
          <w:vertAlign w:val="baseline"/>
        </w:rPr>
        <w:t xml:space="preserve"> 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на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3"/>
          <w:sz w:val="28"/>
          <w:szCs w:val="28"/>
          <w:vertAlign w:val="baseline"/>
        </w:rPr>
        <w:t xml:space="preserve"> 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территории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5"/>
          <w:sz w:val="28"/>
          <w:szCs w:val="28"/>
          <w:vertAlign w:val="baseline"/>
        </w:rPr>
        <w:t xml:space="preserve"> муниципального образования муниципальный округ Суетский район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8"/>
          <w:sz w:val="28"/>
          <w:szCs w:val="28"/>
          <w:vertAlign w:val="baseline"/>
        </w:rPr>
        <w:t xml:space="preserve"> 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  <w:vertAlign w:val="baseline"/>
        </w:rPr>
        <w:t xml:space="preserve">Алтайского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8"/>
          <w:sz w:val="28"/>
          <w:szCs w:val="28"/>
          <w:vertAlign w:val="baseline"/>
        </w:rPr>
        <w:t xml:space="preserve"> </w:t>
      </w:r>
      <w:r>
        <w:rPr>
          <w:rFonts w:ascii="PT Astra Serif" w:hAnsi="PT Astra Serif" w:eastAsia="PT Astra Serif" w:cs="PT Astra Serif"/>
          <w:b/>
          <w:bCs/>
          <w:i w:val="0"/>
          <w:iCs w:val="0"/>
          <w:spacing w:val="-4"/>
          <w:sz w:val="28"/>
          <w:szCs w:val="28"/>
          <w:vertAlign w:val="baseline"/>
        </w:rPr>
        <w:t xml:space="preserve">края</w:t>
      </w:r>
      <w:r>
        <w:rPr>
          <w:rFonts w:ascii="PT Astra Serif" w:hAnsi="PT Astra Serif" w:cs="PT Astra Serif"/>
          <w:b/>
          <w:bCs/>
          <w:i w:val="0"/>
          <w:iCs w:val="0"/>
          <w:sz w:val="28"/>
          <w:szCs w:val="28"/>
          <w:highlight w:val="none"/>
          <w:vertAlign w:val="baseline"/>
        </w:rPr>
      </w:r>
      <w:r>
        <w:rPr>
          <w:rFonts w:ascii="PT Astra Serif" w:hAnsi="PT Astra Serif" w:cs="PT Astra Serif"/>
          <w:b/>
          <w:bCs/>
          <w:i w:val="0"/>
          <w:iCs w:val="0"/>
          <w:sz w:val="28"/>
          <w:szCs w:val="28"/>
          <w:highlight w:val="none"/>
          <w:vertAlign w:val="baseline"/>
        </w:rPr>
      </w:r>
    </w:p>
    <w:p>
      <w:pPr>
        <w:pStyle w:val="877"/>
        <w:ind w:firstLine="1306"/>
        <w:jc w:val="center"/>
        <w:spacing w:line="242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/>
          <w:sz w:val="28"/>
          <w:highlight w:val="none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4"/>
        <w:numPr>
          <w:ilvl w:val="0"/>
          <w:numId w:val="12"/>
        </w:numPr>
        <w:ind w:left="208" w:right="1" w:hanging="209"/>
        <w:jc w:val="center"/>
        <w:spacing w:before="0" w:beforeAutospacing="0" w:after="0" w:line="283" w:lineRule="exact"/>
        <w:tabs>
          <w:tab w:val="left" w:pos="208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Общие</w:t>
      </w:r>
      <w:r>
        <w:rPr>
          <w:rFonts w:ascii="PT Astra Serif" w:hAnsi="PT Astra Serif" w:eastAsia="PT Astra Serif" w:cs="PT Astra Serif"/>
          <w:spacing w:val="-5"/>
          <w:sz w:val="28"/>
        </w:rPr>
        <w:t xml:space="preserve"> </w:t>
      </w:r>
      <w:r>
        <w:rPr>
          <w:rFonts w:ascii="PT Astra Serif" w:hAnsi="PT Astra Serif" w:eastAsia="PT Astra Serif" w:cs="PT Astra Serif"/>
          <w:spacing w:val="-2"/>
          <w:sz w:val="28"/>
        </w:rPr>
        <w:t xml:space="preserve">положения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9"/>
        <w:ind w:lef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4"/>
        <w:numPr>
          <w:ilvl w:val="0"/>
          <w:numId w:val="11"/>
        </w:numPr>
        <w:ind w:left="140" w:right="149" w:firstLine="708"/>
        <w:jc w:val="both"/>
        <w:spacing w:before="0" w:beforeAutospacing="0" w:after="0" w:line="283" w:lineRule="exact"/>
        <w:tabs>
          <w:tab w:val="left" w:pos="1186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Настоящее Положение определяет полномочия и порядок организаци</w:t>
      </w:r>
      <w:r>
        <w:rPr>
          <w:rFonts w:ascii="PT Astra Serif" w:hAnsi="PT Astra Serif" w:eastAsia="PT Astra Serif" w:cs="PT Astra Serif"/>
          <w:sz w:val="28"/>
        </w:rPr>
        <w:t xml:space="preserve">и</w:t>
      </w:r>
      <w:r>
        <w:rPr>
          <w:rFonts w:ascii="PT Astra Serif" w:hAnsi="PT Astra Serif" w:eastAsia="PT Astra Serif" w:cs="PT Astra Serif"/>
          <w:sz w:val="28"/>
        </w:rPr>
        <w:t xml:space="preserve"> деятельности межведомственной комиссии по поддержке участник</w:t>
      </w:r>
      <w:r>
        <w:rPr>
          <w:rFonts w:ascii="PT Astra Serif" w:hAnsi="PT Astra Serif" w:eastAsia="PT Astra Serif" w:cs="PT Astra Serif"/>
          <w:sz w:val="28"/>
        </w:rPr>
        <w:t xml:space="preserve">ов</w:t>
      </w:r>
      <w:r>
        <w:rPr>
          <w:rFonts w:ascii="PT Astra Serif" w:hAnsi="PT Astra Serif" w:eastAsia="PT Astra Serif" w:cs="PT Astra Serif"/>
          <w:spacing w:val="40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специальной военной операции и членов их семей на территории муниципального образования муниципальный округ Суетский район</w:t>
      </w:r>
      <w:r>
        <w:rPr>
          <w:rFonts w:ascii="PT Astra Serif" w:hAnsi="PT Astra Serif" w:eastAsia="PT Astra Serif" w:cs="PT Astra Serif"/>
          <w:sz w:val="28"/>
        </w:rPr>
        <w:t xml:space="preserve"> Алтайского края (далее – комиссия).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4"/>
        <w:numPr>
          <w:ilvl w:val="0"/>
          <w:numId w:val="11"/>
        </w:numPr>
        <w:ind w:left="140" w:right="138" w:firstLine="708"/>
        <w:jc w:val="both"/>
        <w:spacing w:before="0" w:beforeAutospacing="0" w:after="0" w:line="283" w:lineRule="exact"/>
        <w:tabs>
          <w:tab w:val="left" w:pos="1366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Комиссия является координационным, совещательным орган</w:t>
      </w:r>
      <w:r>
        <w:rPr>
          <w:rFonts w:ascii="PT Astra Serif" w:hAnsi="PT Astra Serif" w:eastAsia="PT Astra Serif" w:cs="PT Astra Serif"/>
          <w:sz w:val="28"/>
        </w:rPr>
        <w:t xml:space="preserve">ом,</w:t>
      </w:r>
      <w:r>
        <w:rPr>
          <w:rFonts w:ascii="PT Astra Serif" w:hAnsi="PT Astra Serif" w:eastAsia="PT Astra Serif" w:cs="PT Astra Serif"/>
          <w:sz w:val="28"/>
        </w:rPr>
        <w:t xml:space="preserve"> образованным для обеспечения согласованных действий между структурны</w:t>
      </w:r>
      <w:r>
        <w:rPr>
          <w:rFonts w:ascii="PT Astra Serif" w:hAnsi="PT Astra Serif" w:eastAsia="PT Astra Serif" w:cs="PT Astra Serif"/>
          <w:sz w:val="28"/>
        </w:rPr>
        <w:t xml:space="preserve">ми</w:t>
      </w:r>
      <w:r>
        <w:rPr>
          <w:rFonts w:ascii="PT Astra Serif" w:hAnsi="PT Astra Serif" w:eastAsia="PT Astra Serif" w:cs="PT Astra Serif"/>
          <w:sz w:val="28"/>
        </w:rPr>
        <w:t xml:space="preserve"> подразделениями Администрации муниципального округа Суетский район Алтайского края (далее – Администрация МО), органами местн</w:t>
      </w:r>
      <w:r>
        <w:rPr>
          <w:rFonts w:ascii="PT Astra Serif" w:hAnsi="PT Astra Serif" w:eastAsia="PT Astra Serif" w:cs="PT Astra Serif"/>
          <w:sz w:val="28"/>
        </w:rPr>
        <w:t xml:space="preserve">ого</w:t>
      </w:r>
      <w:r>
        <w:rPr>
          <w:rFonts w:ascii="PT Astra Serif" w:hAnsi="PT Astra Serif" w:eastAsia="PT Astra Serif" w:cs="PT Astra Serif"/>
          <w:sz w:val="28"/>
        </w:rPr>
        <w:t xml:space="preserve"> самоуправления муниципальных образований Алтайского района, организациям</w:t>
      </w:r>
      <w:r>
        <w:rPr>
          <w:rFonts w:ascii="PT Astra Serif" w:hAnsi="PT Astra Serif" w:eastAsia="PT Astra Serif" w:cs="PT Astra Serif"/>
          <w:sz w:val="28"/>
        </w:rPr>
        <w:t xml:space="preserve">и</w:t>
      </w:r>
      <w:r>
        <w:rPr>
          <w:rFonts w:ascii="PT Astra Serif" w:hAnsi="PT Astra Serif" w:eastAsia="PT Astra Serif" w:cs="PT Astra Serif"/>
          <w:sz w:val="28"/>
        </w:rPr>
        <w:t xml:space="preserve"> и общественными объединениями, осуществляющими деятельность </w:t>
      </w:r>
      <w:r>
        <w:rPr>
          <w:rFonts w:ascii="PT Astra Serif" w:hAnsi="PT Astra Serif" w:eastAsia="PT Astra Serif" w:cs="PT Astra Serif"/>
          <w:sz w:val="28"/>
        </w:rPr>
        <w:t xml:space="preserve">на</w:t>
      </w:r>
      <w:r>
        <w:rPr>
          <w:rFonts w:ascii="PT Astra Serif" w:hAnsi="PT Astra Serif" w:eastAsia="PT Astra Serif" w:cs="PT Astra Serif"/>
          <w:sz w:val="28"/>
        </w:rPr>
        <w:t xml:space="preserve"> территории муниципального образования муниципальный округ Суетский район Алтайского края (далее – муниципальный округ) по вопросам поддержки участников специально</w:t>
      </w:r>
      <w:r>
        <w:rPr>
          <w:rFonts w:ascii="PT Astra Serif" w:hAnsi="PT Astra Serif" w:eastAsia="PT Astra Serif" w:cs="PT Astra Serif"/>
          <w:sz w:val="28"/>
        </w:rPr>
        <w:t xml:space="preserve">й</w:t>
      </w:r>
      <w:r>
        <w:rPr>
          <w:rFonts w:ascii="PT Astra Serif" w:hAnsi="PT Astra Serif" w:eastAsia="PT Astra Serif" w:cs="PT Astra Serif"/>
          <w:sz w:val="28"/>
        </w:rPr>
        <w:t xml:space="preserve"> военной операции и членов их семей.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9"/>
        <w:ind w:firstLine="58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Решения</w:t>
      </w:r>
      <w:r>
        <w:rPr>
          <w:rFonts w:ascii="PT Astra Serif" w:hAnsi="PT Astra Serif" w:eastAsia="PT Astra Serif" w:cs="PT Astra Serif"/>
          <w:spacing w:val="-11"/>
        </w:rPr>
        <w:t xml:space="preserve"> </w:t>
      </w:r>
      <w:r>
        <w:rPr>
          <w:rFonts w:ascii="PT Astra Serif" w:hAnsi="PT Astra Serif" w:eastAsia="PT Astra Serif" w:cs="PT Astra Serif"/>
        </w:rPr>
        <w:t xml:space="preserve">указанной</w:t>
      </w:r>
      <w:r>
        <w:rPr>
          <w:rFonts w:ascii="PT Astra Serif" w:hAnsi="PT Astra Serif" w:eastAsia="PT Astra Serif" w:cs="PT Astra Serif"/>
          <w:spacing w:val="-8"/>
        </w:rPr>
        <w:t xml:space="preserve"> </w:t>
      </w:r>
      <w:r>
        <w:rPr>
          <w:rFonts w:ascii="PT Astra Serif" w:hAnsi="PT Astra Serif" w:eastAsia="PT Astra Serif" w:cs="PT Astra Serif"/>
        </w:rPr>
        <w:t xml:space="preserve">комиссии</w:t>
      </w:r>
      <w:r>
        <w:rPr>
          <w:rFonts w:ascii="PT Astra Serif" w:hAnsi="PT Astra Serif" w:eastAsia="PT Astra Serif" w:cs="PT Astra Serif"/>
          <w:spacing w:val="-12"/>
        </w:rPr>
        <w:t xml:space="preserve"> </w:t>
      </w:r>
      <w:r>
        <w:rPr>
          <w:rFonts w:ascii="PT Astra Serif" w:hAnsi="PT Astra Serif" w:eastAsia="PT Astra Serif" w:cs="PT Astra Serif"/>
        </w:rPr>
        <w:t xml:space="preserve">носят</w:t>
      </w:r>
      <w:r>
        <w:rPr>
          <w:rFonts w:ascii="PT Astra Serif" w:hAnsi="PT Astra Serif" w:eastAsia="PT Astra Serif" w:cs="PT Astra Serif"/>
          <w:spacing w:val="-8"/>
        </w:rPr>
        <w:t xml:space="preserve"> </w:t>
      </w:r>
      <w:r>
        <w:rPr>
          <w:rFonts w:ascii="PT Astra Serif" w:hAnsi="PT Astra Serif" w:eastAsia="PT Astra Serif" w:cs="PT Astra Serif"/>
        </w:rPr>
        <w:t xml:space="preserve">рекомендательный</w:t>
      </w:r>
      <w:r>
        <w:rPr>
          <w:rFonts w:ascii="PT Astra Serif" w:hAnsi="PT Astra Serif" w:eastAsia="PT Astra Serif" w:cs="PT Astra Serif"/>
          <w:spacing w:val="-8"/>
        </w:rPr>
        <w:t xml:space="preserve"> </w:t>
      </w:r>
      <w:r>
        <w:rPr>
          <w:rFonts w:ascii="PT Astra Serif" w:hAnsi="PT Astra Serif" w:eastAsia="PT Astra Serif" w:cs="PT Astra Serif"/>
          <w:spacing w:val="-2"/>
        </w:rPr>
        <w:t xml:space="preserve">характер.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4"/>
        <w:numPr>
          <w:ilvl w:val="0"/>
          <w:numId w:val="11"/>
        </w:numPr>
        <w:ind w:left="140" w:right="145" w:firstLine="708"/>
        <w:jc w:val="both"/>
        <w:spacing w:before="0" w:beforeAutospacing="0" w:after="0" w:line="283" w:lineRule="exact"/>
        <w:tabs>
          <w:tab w:val="left" w:pos="1058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 Комиссия в своей деятельности руководствуется действую</w:t>
      </w:r>
      <w:r>
        <w:rPr>
          <w:rFonts w:ascii="PT Astra Serif" w:hAnsi="PT Astra Serif" w:eastAsia="PT Astra Serif" w:cs="PT Astra Serif"/>
          <w:sz w:val="28"/>
        </w:rPr>
        <w:t xml:space="preserve">щим</w:t>
      </w:r>
      <w:r>
        <w:rPr>
          <w:rFonts w:ascii="PT Astra Serif" w:hAnsi="PT Astra Serif" w:eastAsia="PT Astra Serif" w:cs="PT Astra Serif"/>
          <w:sz w:val="28"/>
        </w:rPr>
        <w:t xml:space="preserve"> законодательством Российской Федерации и Алтайского края, муниципальны</w:t>
      </w:r>
      <w:r>
        <w:rPr>
          <w:rFonts w:ascii="PT Astra Serif" w:hAnsi="PT Astra Serif" w:eastAsia="PT Astra Serif" w:cs="PT Astra Serif"/>
          <w:sz w:val="28"/>
        </w:rPr>
        <w:t xml:space="preserve">ми</w:t>
      </w:r>
      <w:r>
        <w:rPr>
          <w:rFonts w:ascii="PT Astra Serif" w:hAnsi="PT Astra Serif" w:eastAsia="PT Astra Serif" w:cs="PT Astra Serif"/>
          <w:sz w:val="28"/>
        </w:rPr>
        <w:t xml:space="preserve"> правовыми актами муниципального округа, в том числе настоящим Положением </w:t>
      </w:r>
      <w:r>
        <w:rPr>
          <w:rFonts w:ascii="PT Astra Serif" w:hAnsi="PT Astra Serif" w:eastAsia="PT Astra Serif" w:cs="PT Astra Serif"/>
          <w:sz w:val="28"/>
        </w:rPr>
        <w:t xml:space="preserve">о</w:t>
      </w:r>
      <w:r>
        <w:rPr>
          <w:rFonts w:ascii="PT Astra Serif" w:hAnsi="PT Astra Serif" w:eastAsia="PT Astra Serif" w:cs="PT Astra Serif"/>
          <w:sz w:val="28"/>
        </w:rPr>
        <w:t xml:space="preserve"> </w:t>
      </w:r>
      <w:r>
        <w:rPr>
          <w:rFonts w:ascii="PT Astra Serif" w:hAnsi="PT Astra Serif" w:eastAsia="PT Astra Serif" w:cs="PT Astra Serif"/>
          <w:spacing w:val="-2"/>
          <w:sz w:val="28"/>
        </w:rPr>
        <w:t xml:space="preserve">комиссии.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ind w:left="848" w:right="145" w:firstLine="0"/>
        <w:jc w:val="both"/>
        <w:spacing w:before="0" w:beforeAutospacing="0" w:after="0" w:line="283" w:lineRule="exact"/>
        <w:tabs>
          <w:tab w:val="left" w:pos="1058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highlight w:val="none"/>
        </w:rPr>
      </w:r>
      <w:r>
        <w:rPr>
          <w:rFonts w:ascii="PT Astra Serif" w:hAnsi="PT Astra Serif" w:eastAsia="PT Astra Serif" w:cs="PT Astra Serif"/>
          <w:sz w:val="28"/>
          <w:highlight w:val="none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4"/>
        <w:numPr>
          <w:ilvl w:val="0"/>
          <w:numId w:val="12"/>
        </w:numPr>
        <w:ind w:left="3346" w:right="0" w:hanging="279"/>
        <w:jc w:val="both"/>
        <w:spacing w:before="0" w:beforeAutospacing="0" w:after="0" w:line="283" w:lineRule="exact"/>
        <w:tabs>
          <w:tab w:val="left" w:pos="3346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Задачи</w:t>
      </w:r>
      <w:r>
        <w:rPr>
          <w:rFonts w:ascii="PT Astra Serif" w:hAnsi="PT Astra Serif" w:eastAsia="PT Astra Serif" w:cs="PT Astra Serif"/>
          <w:spacing w:val="-5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и</w:t>
      </w:r>
      <w:r>
        <w:rPr>
          <w:rFonts w:ascii="PT Astra Serif" w:hAnsi="PT Astra Serif" w:eastAsia="PT Astra Serif" w:cs="PT Astra Serif"/>
          <w:spacing w:val="-8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полномочия</w:t>
      </w:r>
      <w:r>
        <w:rPr>
          <w:rFonts w:ascii="PT Astra Serif" w:hAnsi="PT Astra Serif" w:eastAsia="PT Astra Serif" w:cs="PT Astra Serif"/>
          <w:spacing w:val="-4"/>
          <w:sz w:val="28"/>
        </w:rPr>
        <w:t xml:space="preserve"> </w:t>
      </w:r>
      <w:r>
        <w:rPr>
          <w:rFonts w:ascii="PT Astra Serif" w:hAnsi="PT Astra Serif" w:eastAsia="PT Astra Serif" w:cs="PT Astra Serif"/>
          <w:spacing w:val="-2"/>
          <w:sz w:val="28"/>
        </w:rPr>
        <w:t xml:space="preserve">комиссии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9"/>
        <w:ind w:lef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4"/>
        <w:numPr>
          <w:ilvl w:val="1"/>
          <w:numId w:val="12"/>
        </w:numPr>
        <w:ind w:left="1340" w:right="0" w:hanging="491"/>
        <w:jc w:val="both"/>
        <w:spacing w:before="0" w:beforeAutospacing="0" w:after="0" w:line="283" w:lineRule="exact"/>
        <w:tabs>
          <w:tab w:val="left" w:pos="1340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Основными</w:t>
      </w:r>
      <w:r>
        <w:rPr>
          <w:rFonts w:ascii="PT Astra Serif" w:hAnsi="PT Astra Serif" w:eastAsia="PT Astra Serif" w:cs="PT Astra Serif"/>
          <w:spacing w:val="-10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задачами</w:t>
      </w:r>
      <w:r>
        <w:rPr>
          <w:rFonts w:ascii="PT Astra Serif" w:hAnsi="PT Astra Serif" w:eastAsia="PT Astra Serif" w:cs="PT Astra Serif"/>
          <w:spacing w:val="-10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комиссии</w:t>
      </w:r>
      <w:r>
        <w:rPr>
          <w:rFonts w:ascii="PT Astra Serif" w:hAnsi="PT Astra Serif" w:eastAsia="PT Astra Serif" w:cs="PT Astra Serif"/>
          <w:spacing w:val="-9"/>
          <w:sz w:val="28"/>
        </w:rPr>
        <w:t xml:space="preserve"> </w:t>
      </w:r>
      <w:r>
        <w:rPr>
          <w:rFonts w:ascii="PT Astra Serif" w:hAnsi="PT Astra Serif" w:eastAsia="PT Astra Serif" w:cs="PT Astra Serif"/>
          <w:spacing w:val="-2"/>
          <w:sz w:val="28"/>
        </w:rPr>
        <w:t xml:space="preserve">являются: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pacing w:val="-2"/>
        </w:rPr>
        <w:t xml:space="preserve">      рассмотрение</w:t>
      </w:r>
      <w:r>
        <w:rPr>
          <w:rFonts w:ascii="PT Astra Serif" w:hAnsi="PT Astra Serif" w:eastAsia="PT Astra Serif" w:cs="PT Astra Serif"/>
        </w:rPr>
        <w:tab/>
      </w:r>
      <w:r>
        <w:rPr>
          <w:rFonts w:ascii="PT Astra Serif" w:hAnsi="PT Astra Serif" w:eastAsia="PT Astra Serif" w:cs="PT Astra Serif"/>
          <w:spacing w:val="-2"/>
        </w:rPr>
        <w:t xml:space="preserve">вопросов</w:t>
      </w:r>
      <w:r>
        <w:rPr>
          <w:rFonts w:ascii="PT Astra Serif" w:hAnsi="PT Astra Serif" w:eastAsia="PT Astra Serif" w:cs="PT Astra Serif"/>
        </w:rPr>
        <w:tab/>
      </w:r>
      <w:r>
        <w:rPr>
          <w:rFonts w:ascii="PT Astra Serif" w:hAnsi="PT Astra Serif" w:eastAsia="PT Astra Serif" w:cs="PT Astra Serif"/>
          <w:spacing w:val="-2"/>
        </w:rPr>
        <w:t xml:space="preserve">оказания</w:t>
      </w:r>
      <w:r>
        <w:rPr>
          <w:rFonts w:ascii="PT Astra Serif" w:hAnsi="PT Astra Serif" w:eastAsia="PT Astra Serif" w:cs="PT Astra Serif"/>
        </w:rPr>
        <w:tab/>
      </w:r>
      <w:r>
        <w:rPr>
          <w:rFonts w:ascii="PT Astra Serif" w:hAnsi="PT Astra Serif" w:eastAsia="PT Astra Serif" w:cs="PT Astra Serif"/>
          <w:spacing w:val="-2"/>
        </w:rPr>
        <w:t xml:space="preserve">адресной</w:t>
      </w:r>
      <w:r>
        <w:rPr>
          <w:rFonts w:ascii="PT Astra Serif" w:hAnsi="PT Astra Serif" w:eastAsia="PT Astra Serif" w:cs="PT Astra Serif"/>
        </w:rPr>
        <w:tab/>
      </w:r>
      <w:r>
        <w:rPr>
          <w:rFonts w:ascii="PT Astra Serif" w:hAnsi="PT Astra Serif" w:eastAsia="PT Astra Serif" w:cs="PT Astra Serif"/>
          <w:spacing w:val="-2"/>
        </w:rPr>
        <w:t xml:space="preserve">поддержки уч</w:t>
      </w:r>
      <w:r>
        <w:rPr>
          <w:rFonts w:ascii="PT Astra Serif" w:hAnsi="PT Astra Serif" w:eastAsia="PT Astra Serif" w:cs="PT Astra Serif"/>
          <w:spacing w:val="-2"/>
        </w:rPr>
        <w:t xml:space="preserve">астника</w:t>
      </w:r>
      <w:r>
        <w:rPr>
          <w:rFonts w:ascii="PT Astra Serif" w:hAnsi="PT Astra Serif" w:eastAsia="PT Astra Serif" w:cs="PT Astra Serif"/>
          <w:spacing w:val="-2"/>
        </w:rPr>
        <w:t xml:space="preserve">м</w:t>
      </w:r>
      <w:r>
        <w:rPr>
          <w:rFonts w:ascii="PT Astra Serif" w:hAnsi="PT Astra Serif" w:eastAsia="PT Astra Serif" w:cs="PT Astra Serif"/>
          <w:spacing w:val="-2"/>
        </w:rPr>
        <w:t xml:space="preserve"> </w:t>
      </w:r>
      <w:r>
        <w:rPr>
          <w:rFonts w:ascii="PT Astra Serif" w:hAnsi="PT Astra Serif" w:eastAsia="PT Astra Serif" w:cs="PT Astra Serif"/>
        </w:rPr>
        <w:t xml:space="preserve">специальной военной операции (далее – СВО) и (или) членам их семей;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      подготовка</w:t>
      </w:r>
      <w:r>
        <w:rPr>
          <w:rFonts w:ascii="PT Astra Serif" w:hAnsi="PT Astra Serif" w:eastAsia="PT Astra Serif" w:cs="PT Astra Serif"/>
          <w:spacing w:val="40"/>
        </w:rPr>
        <w:t xml:space="preserve"> </w:t>
      </w:r>
      <w:r>
        <w:rPr>
          <w:rFonts w:ascii="PT Astra Serif" w:hAnsi="PT Astra Serif" w:eastAsia="PT Astra Serif" w:cs="PT Astra Serif"/>
        </w:rPr>
        <w:t xml:space="preserve">предложений</w:t>
      </w:r>
      <w:r>
        <w:rPr>
          <w:rFonts w:ascii="PT Astra Serif" w:hAnsi="PT Astra Serif" w:eastAsia="PT Astra Serif" w:cs="PT Astra Serif"/>
          <w:spacing w:val="40"/>
        </w:rPr>
        <w:t xml:space="preserve"> </w:t>
      </w:r>
      <w:r>
        <w:rPr>
          <w:rFonts w:ascii="PT Astra Serif" w:hAnsi="PT Astra Serif" w:eastAsia="PT Astra Serif" w:cs="PT Astra Serif"/>
        </w:rPr>
        <w:t xml:space="preserve">по</w:t>
      </w:r>
      <w:r>
        <w:rPr>
          <w:rFonts w:ascii="PT Astra Serif" w:hAnsi="PT Astra Serif" w:eastAsia="PT Astra Serif" w:cs="PT Astra Serif"/>
          <w:spacing w:val="40"/>
        </w:rPr>
        <w:t xml:space="preserve"> </w:t>
      </w:r>
      <w:r>
        <w:rPr>
          <w:rFonts w:ascii="PT Astra Serif" w:hAnsi="PT Astra Serif" w:eastAsia="PT Astra Serif" w:cs="PT Astra Serif"/>
        </w:rPr>
        <w:t xml:space="preserve">оказанию</w:t>
      </w:r>
      <w:r>
        <w:rPr>
          <w:rFonts w:ascii="PT Astra Serif" w:hAnsi="PT Astra Serif" w:eastAsia="PT Astra Serif" w:cs="PT Astra Serif"/>
          <w:spacing w:val="40"/>
        </w:rPr>
        <w:t xml:space="preserve"> </w:t>
      </w:r>
      <w:r>
        <w:rPr>
          <w:rFonts w:ascii="PT Astra Serif" w:hAnsi="PT Astra Serif" w:eastAsia="PT Astra Serif" w:cs="PT Astra Serif"/>
        </w:rPr>
        <w:t xml:space="preserve">помощи</w:t>
      </w:r>
      <w:r>
        <w:rPr>
          <w:rFonts w:ascii="PT Astra Serif" w:hAnsi="PT Astra Serif" w:eastAsia="PT Astra Serif" w:cs="PT Astra Serif"/>
          <w:spacing w:val="40"/>
        </w:rPr>
        <w:t xml:space="preserve"> </w:t>
      </w:r>
      <w:r>
        <w:rPr>
          <w:rFonts w:ascii="PT Astra Serif" w:hAnsi="PT Astra Serif" w:eastAsia="PT Astra Serif" w:cs="PT Astra Serif"/>
        </w:rPr>
        <w:t xml:space="preserve">участникам</w:t>
      </w:r>
      <w:r>
        <w:rPr>
          <w:rFonts w:ascii="PT Astra Serif" w:hAnsi="PT Astra Serif" w:eastAsia="PT Astra Serif" w:cs="PT Astra Serif"/>
          <w:spacing w:val="40"/>
        </w:rPr>
        <w:t xml:space="preserve"> </w:t>
      </w:r>
      <w:r>
        <w:rPr>
          <w:rFonts w:ascii="PT Astra Serif" w:hAnsi="PT Astra Serif" w:eastAsia="PT Astra Serif" w:cs="PT Astra Serif"/>
        </w:rPr>
        <w:t xml:space="preserve">СВО</w:t>
      </w:r>
      <w:r>
        <w:rPr>
          <w:rFonts w:ascii="PT Astra Serif" w:hAnsi="PT Astra Serif" w:eastAsia="PT Astra Serif" w:cs="PT Astra Serif"/>
          <w:spacing w:val="40"/>
        </w:rPr>
        <w:t xml:space="preserve"> </w:t>
      </w:r>
      <w:r>
        <w:rPr>
          <w:rFonts w:ascii="PT Astra Serif" w:hAnsi="PT Astra Serif" w:eastAsia="PT Astra Serif" w:cs="PT Astra Serif"/>
        </w:rPr>
        <w:t xml:space="preserve">и</w:t>
      </w:r>
      <w:r>
        <w:rPr>
          <w:rFonts w:ascii="PT Astra Serif" w:hAnsi="PT Astra Serif" w:eastAsia="PT Astra Serif" w:cs="PT Astra Serif"/>
          <w:spacing w:val="40"/>
        </w:rPr>
        <w:t xml:space="preserve"> </w:t>
      </w:r>
      <w:r>
        <w:rPr>
          <w:rFonts w:ascii="PT Astra Serif" w:hAnsi="PT Astra Serif" w:eastAsia="PT Astra Serif" w:cs="PT Astra Serif"/>
        </w:rPr>
        <w:t xml:space="preserve">(или</w:t>
      </w:r>
      <w:r>
        <w:rPr>
          <w:rFonts w:ascii="PT Astra Serif" w:hAnsi="PT Astra Serif" w:eastAsia="PT Astra Serif" w:cs="PT Astra Serif"/>
        </w:rPr>
        <w:t xml:space="preserve">)</w:t>
      </w:r>
      <w:r>
        <w:rPr>
          <w:rFonts w:ascii="PT Astra Serif" w:hAnsi="PT Astra Serif" w:eastAsia="PT Astra Serif" w:cs="PT Astra Serif"/>
        </w:rPr>
        <w:t xml:space="preserve"> членам их семей;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pacing w:val="-2"/>
        </w:rPr>
        <w:t xml:space="preserve">      мониторинг</w:t>
      </w:r>
      <w:r>
        <w:rPr>
          <w:rFonts w:ascii="PT Astra Serif" w:hAnsi="PT Astra Serif" w:eastAsia="PT Astra Serif" w:cs="PT Astra Serif"/>
        </w:rPr>
        <w:tab/>
      </w:r>
      <w:r>
        <w:rPr>
          <w:rFonts w:ascii="PT Astra Serif" w:hAnsi="PT Astra Serif" w:eastAsia="PT Astra Serif" w:cs="PT Astra Serif"/>
          <w:spacing w:val="-2"/>
        </w:rPr>
        <w:t xml:space="preserve">исполнения</w:t>
      </w:r>
      <w:r>
        <w:rPr>
          <w:rFonts w:ascii="PT Astra Serif" w:hAnsi="PT Astra Serif" w:eastAsia="PT Astra Serif" w:cs="PT Astra Serif"/>
        </w:rPr>
        <w:tab/>
      </w:r>
      <w:r>
        <w:rPr>
          <w:rFonts w:ascii="PT Astra Serif" w:hAnsi="PT Astra Serif" w:eastAsia="PT Astra Serif" w:cs="PT Astra Serif"/>
          <w:spacing w:val="-2"/>
        </w:rPr>
        <w:t xml:space="preserve">рекомендаций</w:t>
      </w:r>
      <w:r>
        <w:rPr>
          <w:rFonts w:ascii="PT Astra Serif" w:hAnsi="PT Astra Serif" w:eastAsia="PT Astra Serif" w:cs="PT Astra Serif"/>
        </w:rPr>
        <w:tab/>
      </w:r>
      <w:r>
        <w:rPr>
          <w:rFonts w:ascii="PT Astra Serif" w:hAnsi="PT Astra Serif" w:eastAsia="PT Astra Serif" w:cs="PT Astra Serif"/>
          <w:spacing w:val="-2"/>
        </w:rPr>
        <w:t xml:space="preserve">комиссии</w:t>
      </w:r>
      <w:r>
        <w:rPr>
          <w:rFonts w:ascii="PT Astra Serif" w:hAnsi="PT Astra Serif" w:eastAsia="PT Astra Serif" w:cs="PT Astra Serif"/>
        </w:rPr>
        <w:tab/>
      </w:r>
      <w:r>
        <w:rPr>
          <w:rFonts w:ascii="PT Astra Serif" w:hAnsi="PT Astra Serif" w:eastAsia="PT Astra Serif" w:cs="PT Astra Serif"/>
          <w:spacing w:val="-2"/>
        </w:rPr>
        <w:t xml:space="preserve">органами</w:t>
      </w:r>
      <w:r>
        <w:rPr>
          <w:rFonts w:ascii="PT Astra Serif" w:hAnsi="PT Astra Serif" w:eastAsia="PT Astra Serif" w:cs="PT Astra Serif"/>
        </w:rPr>
        <w:tab/>
      </w:r>
      <w:r>
        <w:rPr>
          <w:rFonts w:ascii="PT Astra Serif" w:hAnsi="PT Astra Serif" w:eastAsia="PT Astra Serif" w:cs="PT Astra Serif"/>
          <w:spacing w:val="-2"/>
        </w:rPr>
        <w:t xml:space="preserve">местног</w:t>
      </w:r>
      <w:r>
        <w:rPr>
          <w:rFonts w:ascii="PT Astra Serif" w:hAnsi="PT Astra Serif" w:eastAsia="PT Astra Serif" w:cs="PT Astra Serif"/>
          <w:spacing w:val="-2"/>
        </w:rPr>
        <w:t xml:space="preserve">о</w:t>
      </w:r>
      <w:r>
        <w:rPr>
          <w:rFonts w:ascii="PT Astra Serif" w:hAnsi="PT Astra Serif" w:eastAsia="PT Astra Serif" w:cs="PT Astra Serif"/>
          <w:spacing w:val="-2"/>
        </w:rPr>
        <w:t xml:space="preserve"> </w:t>
      </w:r>
      <w:r>
        <w:rPr>
          <w:rFonts w:ascii="PT Astra Serif" w:hAnsi="PT Astra Serif" w:eastAsia="PT Astra Serif" w:cs="PT Astra Serif"/>
        </w:rPr>
        <w:t xml:space="preserve">самоуправления</w:t>
      </w:r>
      <w:r>
        <w:rPr>
          <w:rFonts w:ascii="PT Astra Serif" w:hAnsi="PT Astra Serif" w:eastAsia="PT Astra Serif" w:cs="PT Astra Serif"/>
        </w:rPr>
        <w:t xml:space="preserve"> муниципального округа</w:t>
      </w:r>
      <w:r>
        <w:rPr>
          <w:rFonts w:ascii="PT Astra Serif" w:hAnsi="PT Astra Serif" w:eastAsia="PT Astra Serif" w:cs="PT Astra Serif"/>
        </w:rPr>
        <w:t xml:space="preserve">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140" w:right="5" w:firstLine="708"/>
        <w:jc w:val="both"/>
        <w:spacing w:before="0" w:beforeAutospacing="0" w:line="283" w:lineRule="exact"/>
        <w:tabs>
          <w:tab w:val="left" w:pos="2541" w:leader="none"/>
          <w:tab w:val="left" w:pos="4207" w:leader="none"/>
          <w:tab w:val="left" w:pos="6173" w:leader="none"/>
          <w:tab w:val="left" w:pos="7583" w:leader="none"/>
          <w:tab w:val="left" w:pos="8961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8"/>
        </w:rPr>
        <w:t xml:space="preserve">2.2 </w:t>
      </w:r>
      <w:r>
        <w:rPr>
          <w:rFonts w:ascii="PT Astra Serif" w:hAnsi="PT Astra Serif" w:eastAsia="PT Astra Serif" w:cs="PT Astra Serif"/>
          <w:sz w:val="28"/>
        </w:rPr>
        <w:t xml:space="preserve">Для реализации возложенных на нее задач комиссия обл</w:t>
      </w:r>
      <w:r>
        <w:rPr>
          <w:rFonts w:ascii="PT Astra Serif" w:hAnsi="PT Astra Serif" w:eastAsia="PT Astra Serif" w:cs="PT Astra Serif"/>
          <w:sz w:val="28"/>
        </w:rPr>
        <w:t xml:space="preserve">адает</w:t>
      </w:r>
      <w:r>
        <w:rPr>
          <w:rFonts w:ascii="PT Astra Serif" w:hAnsi="PT Astra Serif" w:eastAsia="PT Astra Serif" w:cs="PT Astra Serif"/>
          <w:sz w:val="28"/>
        </w:rPr>
        <w:t xml:space="preserve"> следующими полномочиями: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right="146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приглашать на свои заседания руководителей (или иных представителей</w:t>
      </w:r>
      <w:r>
        <w:rPr>
          <w:rFonts w:ascii="PT Astra Serif" w:hAnsi="PT Astra Serif" w:eastAsia="PT Astra Serif" w:cs="PT Astra Serif"/>
        </w:rPr>
        <w:t xml:space="preserve">)</w:t>
      </w:r>
      <w:r>
        <w:rPr>
          <w:rFonts w:ascii="PT Astra Serif" w:hAnsi="PT Astra Serif" w:eastAsia="PT Astra Serif" w:cs="PT Astra Serif"/>
        </w:rPr>
        <w:t xml:space="preserve"> исполнительных органов муниципального округа, территориального отдела</w:t>
      </w:r>
      <w:r>
        <w:rPr>
          <w:rFonts w:ascii="PT Astra Serif" w:hAnsi="PT Astra Serif" w:eastAsia="PT Astra Serif" w:cs="PT Astra Serif"/>
        </w:rPr>
        <w:t xml:space="preserve">,</w:t>
      </w:r>
      <w:r>
        <w:rPr>
          <w:rFonts w:ascii="PT Astra Serif" w:hAnsi="PT Astra Serif" w:eastAsia="PT Astra Serif" w:cs="PT Astra Serif"/>
        </w:rPr>
        <w:t xml:space="preserve"> организаций, учреждений, общественных объединений и волонтерских групп;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right="146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участвовать в разработке проектов муниципальных нормативных правов</w:t>
      </w:r>
      <w:r>
        <w:rPr>
          <w:rFonts w:ascii="PT Astra Serif" w:hAnsi="PT Astra Serif" w:eastAsia="PT Astra Serif" w:cs="PT Astra Serif"/>
        </w:rPr>
        <w:t xml:space="preserve">ых</w:t>
      </w:r>
      <w:r>
        <w:rPr>
          <w:rFonts w:ascii="PT Astra Serif" w:hAnsi="PT Astra Serif" w:eastAsia="PT Astra Serif" w:cs="PT Astra Serif"/>
        </w:rPr>
        <w:t xml:space="preserve"> актов муниципального округа и иных документов по вопросам деятельност</w:t>
      </w:r>
      <w:r>
        <w:rPr>
          <w:rFonts w:ascii="PT Astra Serif" w:hAnsi="PT Astra Serif" w:eastAsia="PT Astra Serif" w:cs="PT Astra Serif"/>
        </w:rPr>
        <w:t xml:space="preserve">и</w:t>
      </w:r>
      <w:r>
        <w:rPr>
          <w:rFonts w:ascii="PT Astra Serif" w:hAnsi="PT Astra Serif" w:eastAsia="PT Astra Serif" w:cs="PT Astra Serif"/>
          <w:spacing w:val="80"/>
        </w:rPr>
        <w:t xml:space="preserve"> </w:t>
      </w:r>
      <w:r>
        <w:rPr>
          <w:rFonts w:ascii="PT Astra Serif" w:hAnsi="PT Astra Serif" w:eastAsia="PT Astra Serif" w:cs="PT Astra Serif"/>
          <w:spacing w:val="-2"/>
        </w:rPr>
        <w:t xml:space="preserve">комиссии.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ind w:left="3024" w:right="0" w:firstLine="0"/>
        <w:jc w:val="both"/>
        <w:spacing w:before="0" w:beforeAutospacing="0" w:after="0" w:line="283" w:lineRule="exact"/>
        <w:tabs>
          <w:tab w:val="left" w:pos="302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pacing w:val="-2"/>
          <w:sz w:val="28"/>
          <w:highlight w:val="none"/>
        </w:rPr>
      </w:r>
      <w:r>
        <w:rPr>
          <w:rFonts w:ascii="PT Astra Serif" w:hAnsi="PT Astra Serif" w:eastAsia="PT Astra Serif" w:cs="PT Astra Serif"/>
          <w:spacing w:val="-2"/>
          <w:sz w:val="28"/>
          <w:highlight w:val="none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4"/>
        <w:numPr>
          <w:ilvl w:val="0"/>
          <w:numId w:val="12"/>
        </w:numPr>
        <w:ind w:left="3024" w:right="0" w:hanging="279"/>
        <w:jc w:val="both"/>
        <w:spacing w:before="0" w:beforeAutospacing="0" w:after="0" w:line="283" w:lineRule="exact"/>
        <w:tabs>
          <w:tab w:val="left" w:pos="3024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Организация</w:t>
      </w:r>
      <w:r>
        <w:rPr>
          <w:rFonts w:ascii="PT Astra Serif" w:hAnsi="PT Astra Serif" w:eastAsia="PT Astra Serif" w:cs="PT Astra Serif"/>
          <w:spacing w:val="-12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деятельности</w:t>
      </w:r>
      <w:r>
        <w:rPr>
          <w:rFonts w:ascii="PT Astra Serif" w:hAnsi="PT Astra Serif" w:eastAsia="PT Astra Serif" w:cs="PT Astra Serif"/>
          <w:spacing w:val="-11"/>
          <w:sz w:val="28"/>
        </w:rPr>
        <w:t xml:space="preserve"> </w:t>
      </w:r>
      <w:r>
        <w:rPr>
          <w:rFonts w:ascii="PT Astra Serif" w:hAnsi="PT Astra Serif" w:eastAsia="PT Astra Serif" w:cs="PT Astra Serif"/>
          <w:spacing w:val="-2"/>
          <w:sz w:val="28"/>
        </w:rPr>
        <w:t xml:space="preserve">комиссии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9"/>
        <w:ind w:lef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4"/>
        <w:numPr>
          <w:ilvl w:val="1"/>
          <w:numId w:val="12"/>
        </w:numPr>
        <w:ind w:left="140" w:right="145" w:firstLine="708"/>
        <w:jc w:val="both"/>
        <w:spacing w:before="0" w:beforeAutospacing="0" w:after="0" w:line="283" w:lineRule="exact"/>
        <w:tabs>
          <w:tab w:val="left" w:pos="1561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Состав комиссии утверждается и изменяется постановлен</w:t>
      </w:r>
      <w:r>
        <w:rPr>
          <w:rFonts w:ascii="PT Astra Serif" w:hAnsi="PT Astra Serif" w:eastAsia="PT Astra Serif" w:cs="PT Astra Serif"/>
          <w:sz w:val="28"/>
        </w:rPr>
        <w:t xml:space="preserve">ием</w:t>
      </w:r>
      <w:r>
        <w:rPr>
          <w:rFonts w:ascii="PT Astra Serif" w:hAnsi="PT Astra Serif" w:eastAsia="PT Astra Serif" w:cs="PT Astra Serif"/>
          <w:sz w:val="28"/>
        </w:rPr>
        <w:t xml:space="preserve"> Администрации МО.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4"/>
        <w:numPr>
          <w:ilvl w:val="1"/>
          <w:numId w:val="12"/>
        </w:numPr>
        <w:ind w:left="140" w:right="146" w:firstLine="708"/>
        <w:jc w:val="both"/>
        <w:spacing w:before="0" w:beforeAutospacing="0" w:after="0" w:line="283" w:lineRule="exact"/>
        <w:tabs>
          <w:tab w:val="left" w:pos="1350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Основной формой деятельности комиссии являются заседания, кото</w:t>
      </w:r>
      <w:r>
        <w:rPr>
          <w:rFonts w:ascii="PT Astra Serif" w:hAnsi="PT Astra Serif" w:eastAsia="PT Astra Serif" w:cs="PT Astra Serif"/>
          <w:sz w:val="28"/>
        </w:rPr>
        <w:t xml:space="preserve">рые</w:t>
      </w:r>
      <w:r>
        <w:rPr>
          <w:rFonts w:ascii="PT Astra Serif" w:hAnsi="PT Astra Serif" w:eastAsia="PT Astra Serif" w:cs="PT Astra Serif"/>
          <w:sz w:val="28"/>
        </w:rPr>
        <w:t xml:space="preserve"> проводятся по мере</w:t>
      </w:r>
      <w:r>
        <w:rPr>
          <w:rFonts w:ascii="PT Astra Serif" w:hAnsi="PT Astra Serif" w:eastAsia="PT Astra Serif" w:cs="PT Astra Serif"/>
          <w:spacing w:val="-1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необходимости,</w:t>
      </w:r>
      <w:r>
        <w:rPr>
          <w:rFonts w:ascii="PT Astra Serif" w:hAnsi="PT Astra Serif" w:eastAsia="PT Astra Serif" w:cs="PT Astra Serif"/>
          <w:spacing w:val="-1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но не</w:t>
      </w:r>
      <w:r>
        <w:rPr>
          <w:rFonts w:ascii="PT Astra Serif" w:hAnsi="PT Astra Serif" w:eastAsia="PT Astra Serif" w:cs="PT Astra Serif"/>
          <w:spacing w:val="-1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реже одного раза</w:t>
      </w:r>
      <w:r>
        <w:rPr>
          <w:rFonts w:ascii="PT Astra Serif" w:hAnsi="PT Astra Serif" w:eastAsia="PT Astra Serif" w:cs="PT Astra Serif"/>
          <w:spacing w:val="-1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в квартал и считаю</w:t>
      </w:r>
      <w:r>
        <w:rPr>
          <w:rFonts w:ascii="PT Astra Serif" w:hAnsi="PT Astra Serif" w:eastAsia="PT Astra Serif" w:cs="PT Astra Serif"/>
          <w:sz w:val="28"/>
        </w:rPr>
        <w:t xml:space="preserve">тся</w:t>
      </w:r>
      <w:r>
        <w:rPr>
          <w:rFonts w:ascii="PT Astra Serif" w:hAnsi="PT Astra Serif" w:eastAsia="PT Astra Serif" w:cs="PT Astra Serif"/>
          <w:sz w:val="28"/>
        </w:rPr>
        <w:t xml:space="preserve"> правомочными, если на них присутствует более половины членов комиссии.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4"/>
        <w:numPr>
          <w:ilvl w:val="1"/>
          <w:numId w:val="12"/>
        </w:numPr>
        <w:ind w:left="140" w:right="140" w:firstLine="708"/>
        <w:jc w:val="both"/>
        <w:spacing w:before="0" w:beforeAutospacing="0" w:after="0" w:line="283" w:lineRule="exact"/>
        <w:tabs>
          <w:tab w:val="left" w:pos="1429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В состав комиссии входят председатель, заместитель председател</w:t>
      </w:r>
      <w:r>
        <w:rPr>
          <w:rFonts w:ascii="PT Astra Serif" w:hAnsi="PT Astra Serif" w:eastAsia="PT Astra Serif" w:cs="PT Astra Serif"/>
          <w:sz w:val="28"/>
        </w:rPr>
        <w:t xml:space="preserve">я,</w:t>
      </w:r>
      <w:r>
        <w:rPr>
          <w:rFonts w:ascii="PT Astra Serif" w:hAnsi="PT Astra Serif" w:eastAsia="PT Astra Serif" w:cs="PT Astra Serif"/>
          <w:sz w:val="28"/>
        </w:rPr>
        <w:t xml:space="preserve"> секретарь и иные члены комиссии.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4"/>
        <w:numPr>
          <w:ilvl w:val="1"/>
          <w:numId w:val="12"/>
        </w:numPr>
        <w:ind w:left="1340" w:right="0" w:hanging="491"/>
        <w:jc w:val="both"/>
        <w:spacing w:before="0" w:beforeAutospacing="0" w:after="0" w:line="283" w:lineRule="exact"/>
        <w:tabs>
          <w:tab w:val="left" w:pos="1340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В</w:t>
      </w:r>
      <w:r>
        <w:rPr>
          <w:rFonts w:ascii="PT Astra Serif" w:hAnsi="PT Astra Serif" w:eastAsia="PT Astra Serif" w:cs="PT Astra Serif"/>
          <w:spacing w:val="-7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состав</w:t>
      </w:r>
      <w:r>
        <w:rPr>
          <w:rFonts w:ascii="PT Astra Serif" w:hAnsi="PT Astra Serif" w:eastAsia="PT Astra Serif" w:cs="PT Astra Serif"/>
          <w:spacing w:val="-6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комиссии</w:t>
      </w:r>
      <w:r>
        <w:rPr>
          <w:rFonts w:ascii="PT Astra Serif" w:hAnsi="PT Astra Serif" w:eastAsia="PT Astra Serif" w:cs="PT Astra Serif"/>
          <w:spacing w:val="-4"/>
          <w:sz w:val="28"/>
        </w:rPr>
        <w:t xml:space="preserve"> </w:t>
      </w:r>
      <w:r>
        <w:rPr>
          <w:rFonts w:ascii="PT Astra Serif" w:hAnsi="PT Astra Serif" w:eastAsia="PT Astra Serif" w:cs="PT Astra Serif"/>
          <w:spacing w:val="-2"/>
          <w:sz w:val="28"/>
        </w:rPr>
        <w:t xml:space="preserve">включаются: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9"/>
        <w:ind w:left="849" w:right="5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представители</w:t>
      </w:r>
      <w:r>
        <w:rPr>
          <w:rFonts w:ascii="PT Astra Serif" w:hAnsi="PT Astra Serif" w:eastAsia="PT Astra Serif" w:cs="PT Astra Serif"/>
          <w:spacing w:val="-8"/>
        </w:rPr>
        <w:t xml:space="preserve"> </w:t>
      </w:r>
      <w:r>
        <w:rPr>
          <w:rFonts w:ascii="PT Astra Serif" w:hAnsi="PT Astra Serif" w:eastAsia="PT Astra Serif" w:cs="PT Astra Serif"/>
        </w:rPr>
        <w:t xml:space="preserve">органов</w:t>
      </w:r>
      <w:r>
        <w:rPr>
          <w:rFonts w:ascii="PT Astra Serif" w:hAnsi="PT Astra Serif" w:eastAsia="PT Astra Serif" w:cs="PT Astra Serif"/>
          <w:spacing w:val="-9"/>
        </w:rPr>
        <w:t xml:space="preserve"> </w:t>
      </w:r>
      <w:r>
        <w:rPr>
          <w:rFonts w:ascii="PT Astra Serif" w:hAnsi="PT Astra Serif" w:eastAsia="PT Astra Serif" w:cs="PT Astra Serif"/>
        </w:rPr>
        <w:t xml:space="preserve">местного</w:t>
      </w:r>
      <w:r>
        <w:rPr>
          <w:rFonts w:ascii="PT Astra Serif" w:hAnsi="PT Astra Serif" w:eastAsia="PT Astra Serif" w:cs="PT Astra Serif"/>
          <w:spacing w:val="-7"/>
        </w:rPr>
        <w:t xml:space="preserve"> </w:t>
      </w:r>
      <w:r>
        <w:rPr>
          <w:rFonts w:ascii="PT Astra Serif" w:hAnsi="PT Astra Serif" w:eastAsia="PT Astra Serif" w:cs="PT Astra Serif"/>
        </w:rPr>
        <w:t xml:space="preserve">самоуправления</w:t>
      </w:r>
      <w:r>
        <w:rPr>
          <w:rFonts w:ascii="PT Astra Serif" w:hAnsi="PT Astra Serif" w:eastAsia="PT Astra Serif" w:cs="PT Astra Serif"/>
          <w:spacing w:val="-8"/>
        </w:rPr>
        <w:t xml:space="preserve"> </w:t>
      </w:r>
      <w:r>
        <w:rPr>
          <w:rFonts w:ascii="PT Astra Serif" w:hAnsi="PT Astra Serif" w:eastAsia="PT Astra Serif" w:cs="PT Astra Serif"/>
          <w:spacing w:val="-8"/>
        </w:rPr>
        <w:t xml:space="preserve">муниципального округа</w:t>
      </w:r>
      <w:r>
        <w:rPr>
          <w:rFonts w:ascii="PT Astra Serif" w:hAnsi="PT Astra Serif" w:eastAsia="PT Astra Serif" w:cs="PT Astra Serif"/>
        </w:rPr>
        <w:t xml:space="preserve">;</w:t>
      </w:r>
      <w:r>
        <w:rPr>
          <w:rFonts w:ascii="PT Astra Serif" w:hAnsi="PT Astra Serif" w:eastAsia="PT Astra Serif" w:cs="PT Astra Serif"/>
        </w:rPr>
        <w:t xml:space="preserve"> руководители общественных организаций и волонтерских групп.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4"/>
        <w:numPr>
          <w:ilvl w:val="1"/>
          <w:numId w:val="12"/>
        </w:numPr>
        <w:ind w:left="140" w:right="145" w:firstLine="708"/>
        <w:jc w:val="both"/>
        <w:spacing w:before="0" w:beforeAutospacing="0" w:after="0" w:line="283" w:lineRule="exact"/>
        <w:tabs>
          <w:tab w:val="left" w:pos="1374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Председатель комиссии руководит деятельностью комиссии, прово</w:t>
      </w:r>
      <w:r>
        <w:rPr>
          <w:rFonts w:ascii="PT Astra Serif" w:hAnsi="PT Astra Serif" w:eastAsia="PT Astra Serif" w:cs="PT Astra Serif"/>
          <w:sz w:val="28"/>
        </w:rPr>
        <w:t xml:space="preserve">дит</w:t>
      </w:r>
      <w:r>
        <w:rPr>
          <w:rFonts w:ascii="PT Astra Serif" w:hAnsi="PT Astra Serif" w:eastAsia="PT Astra Serif" w:cs="PT Astra Serif"/>
          <w:sz w:val="28"/>
        </w:rPr>
        <w:t xml:space="preserve"> ее заседания, дает поручения членам комиссии, обеспечивает и контролиру</w:t>
      </w:r>
      <w:r>
        <w:rPr>
          <w:rFonts w:ascii="PT Astra Serif" w:hAnsi="PT Astra Serif" w:eastAsia="PT Astra Serif" w:cs="PT Astra Serif"/>
          <w:sz w:val="28"/>
        </w:rPr>
        <w:t xml:space="preserve">ет</w:t>
      </w:r>
      <w:r>
        <w:rPr>
          <w:rFonts w:ascii="PT Astra Serif" w:hAnsi="PT Astra Serif" w:eastAsia="PT Astra Serif" w:cs="PT Astra Serif"/>
          <w:sz w:val="28"/>
        </w:rPr>
        <w:t xml:space="preserve"> выполнение принятых комиссией решений.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4"/>
        <w:numPr>
          <w:ilvl w:val="1"/>
          <w:numId w:val="12"/>
        </w:numPr>
        <w:ind w:left="140" w:right="144" w:firstLine="708"/>
        <w:jc w:val="both"/>
        <w:spacing w:before="0" w:beforeAutospacing="0" w:after="0" w:line="283" w:lineRule="exact"/>
        <w:tabs>
          <w:tab w:val="left" w:pos="1640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Заместитель председателя комиссии исполняет обязанно</w:t>
      </w:r>
      <w:r>
        <w:rPr>
          <w:rFonts w:ascii="PT Astra Serif" w:hAnsi="PT Astra Serif" w:eastAsia="PT Astra Serif" w:cs="PT Astra Serif"/>
          <w:sz w:val="28"/>
        </w:rPr>
        <w:t xml:space="preserve">сти</w:t>
      </w:r>
      <w:r>
        <w:rPr>
          <w:rFonts w:ascii="PT Astra Serif" w:hAnsi="PT Astra Serif" w:eastAsia="PT Astra Serif" w:cs="PT Astra Serif"/>
          <w:sz w:val="28"/>
        </w:rPr>
        <w:t xml:space="preserve"> председателя комиссии в случае его отсутствия или по его поручению</w:t>
      </w:r>
      <w:r>
        <w:rPr>
          <w:rFonts w:ascii="PT Astra Serif" w:hAnsi="PT Astra Serif" w:eastAsia="PT Astra Serif" w:cs="PT Astra Serif"/>
          <w:sz w:val="28"/>
        </w:rPr>
        <w:t xml:space="preserve">,</w:t>
      </w:r>
      <w:r>
        <w:rPr>
          <w:rFonts w:ascii="PT Astra Serif" w:hAnsi="PT Astra Serif" w:eastAsia="PT Astra Serif" w:cs="PT Astra Serif"/>
          <w:spacing w:val="40"/>
          <w:sz w:val="28"/>
        </w:rPr>
        <w:t xml:space="preserve"> </w:t>
      </w:r>
      <w:r>
        <w:rPr>
          <w:rFonts w:ascii="PT Astra Serif" w:hAnsi="PT Astra Serif" w:eastAsia="PT Astra Serif" w:cs="PT Astra Serif"/>
          <w:sz w:val="28"/>
        </w:rPr>
        <w:t xml:space="preserve">знакомится с материалами, лично участвует в заседаниях комиссии, а та</w:t>
      </w:r>
      <w:r>
        <w:rPr>
          <w:rFonts w:ascii="PT Astra Serif" w:hAnsi="PT Astra Serif" w:eastAsia="PT Astra Serif" w:cs="PT Astra Serif"/>
          <w:sz w:val="28"/>
        </w:rPr>
        <w:t xml:space="preserve">кже</w:t>
      </w:r>
      <w:r>
        <w:rPr>
          <w:rFonts w:ascii="PT Astra Serif" w:hAnsi="PT Astra Serif" w:eastAsia="PT Astra Serif" w:cs="PT Astra Serif"/>
          <w:sz w:val="28"/>
        </w:rPr>
        <w:t xml:space="preserve"> выполняет иные полномочия по вопросам деятельности комиссии.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4"/>
        <w:numPr>
          <w:ilvl w:val="1"/>
          <w:numId w:val="12"/>
        </w:numPr>
        <w:ind w:left="1340" w:right="0" w:hanging="491"/>
        <w:jc w:val="both"/>
        <w:spacing w:before="0" w:beforeAutospacing="0" w:after="0" w:line="283" w:lineRule="exact"/>
        <w:tabs>
          <w:tab w:val="left" w:pos="1340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Секретарь</w:t>
      </w:r>
      <w:r>
        <w:rPr>
          <w:rFonts w:ascii="PT Astra Serif" w:hAnsi="PT Astra Serif" w:eastAsia="PT Astra Serif" w:cs="PT Astra Serif"/>
          <w:spacing w:val="-6"/>
          <w:sz w:val="28"/>
        </w:rPr>
        <w:t xml:space="preserve"> </w:t>
      </w:r>
      <w:r>
        <w:rPr>
          <w:rFonts w:ascii="PT Astra Serif" w:hAnsi="PT Astra Serif" w:eastAsia="PT Astra Serif" w:cs="PT Astra Serif"/>
          <w:spacing w:val="-2"/>
          <w:sz w:val="28"/>
        </w:rPr>
        <w:t xml:space="preserve">комиссии: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9"/>
        <w:ind w:right="138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            уведомляет не позднее, чем за 3 (три) рабочих дня до проведения заседани</w:t>
      </w:r>
      <w:r>
        <w:rPr>
          <w:rFonts w:ascii="PT Astra Serif" w:hAnsi="PT Astra Serif" w:eastAsia="PT Astra Serif" w:cs="PT Astra Serif"/>
        </w:rPr>
        <w:t xml:space="preserve">я</w:t>
      </w:r>
      <w:r>
        <w:rPr>
          <w:rFonts w:ascii="PT Astra Serif" w:hAnsi="PT Astra Serif" w:eastAsia="PT Astra Serif" w:cs="PT Astra Serif"/>
        </w:rPr>
        <w:t xml:space="preserve"> членов комиссии и приглашенных лиц о месте, дате, времени проведения </w:t>
      </w:r>
      <w:r>
        <w:rPr>
          <w:rFonts w:ascii="PT Astra Serif" w:hAnsi="PT Astra Serif" w:eastAsia="PT Astra Serif" w:cs="PT Astra Serif"/>
        </w:rPr>
        <w:t xml:space="preserve">и</w:t>
      </w:r>
      <w:r>
        <w:rPr>
          <w:rFonts w:ascii="PT Astra Serif" w:hAnsi="PT Astra Serif" w:eastAsia="PT Astra Serif" w:cs="PT Astra Serif"/>
        </w:rPr>
        <w:t xml:space="preserve"> повестке заседания по электронной почте (при наличии) или по контактно</w:t>
      </w:r>
      <w:r>
        <w:rPr>
          <w:rFonts w:ascii="PT Astra Serif" w:hAnsi="PT Astra Serif" w:eastAsia="PT Astra Serif" w:cs="PT Astra Serif"/>
        </w:rPr>
        <w:t xml:space="preserve">му</w:t>
      </w:r>
      <w:r>
        <w:rPr>
          <w:rFonts w:ascii="PT Astra Serif" w:hAnsi="PT Astra Serif" w:eastAsia="PT Astra Serif" w:cs="PT Astra Serif"/>
        </w:rPr>
        <w:t xml:space="preserve"> номеру телефона (в случае отсутствия электронной почты);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right="138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формирует повестку заседания комиссии и представляет ее председател</w:t>
      </w:r>
      <w:r>
        <w:rPr>
          <w:rFonts w:ascii="PT Astra Serif" w:hAnsi="PT Astra Serif" w:eastAsia="PT Astra Serif" w:cs="PT Astra Serif"/>
        </w:rPr>
        <w:t xml:space="preserve">ю</w:t>
      </w:r>
      <w:r>
        <w:rPr>
          <w:rFonts w:ascii="PT Astra Serif" w:hAnsi="PT Astra Serif" w:eastAsia="PT Astra Serif" w:cs="PT Astra Serif"/>
        </w:rPr>
        <w:t xml:space="preserve"> комиссии для утверждения и назначения даты заседания комиссии не</w:t>
      </w:r>
      <w:r>
        <w:rPr>
          <w:rFonts w:ascii="PT Astra Serif" w:hAnsi="PT Astra Serif" w:eastAsia="PT Astra Serif" w:cs="PT Astra Serif"/>
          <w:spacing w:val="-1"/>
        </w:rPr>
        <w:t xml:space="preserve"> </w:t>
      </w:r>
      <w:r>
        <w:rPr>
          <w:rFonts w:ascii="PT Astra Serif" w:hAnsi="PT Astra Serif" w:eastAsia="PT Astra Serif" w:cs="PT Astra Serif"/>
        </w:rPr>
        <w:t xml:space="preserve">позднее ч</w:t>
      </w:r>
      <w:r>
        <w:rPr>
          <w:rFonts w:ascii="PT Astra Serif" w:hAnsi="PT Astra Serif" w:eastAsia="PT Astra Serif" w:cs="PT Astra Serif"/>
        </w:rPr>
        <w:t xml:space="preserve">ем</w:t>
      </w:r>
      <w:r>
        <w:rPr>
          <w:rFonts w:ascii="PT Astra Serif" w:hAnsi="PT Astra Serif" w:eastAsia="PT Astra Serif" w:cs="PT Astra Serif"/>
        </w:rPr>
        <w:t xml:space="preserve"> за 5 (пять) рабочих дней до проведения заседания комиссии;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          выполняет</w:t>
      </w:r>
      <w:r>
        <w:rPr>
          <w:rFonts w:ascii="PT Astra Serif" w:hAnsi="PT Astra Serif" w:eastAsia="PT Astra Serif" w:cs="PT Astra Serif"/>
          <w:spacing w:val="-10"/>
        </w:rPr>
        <w:t xml:space="preserve"> </w:t>
      </w:r>
      <w:r>
        <w:rPr>
          <w:rFonts w:ascii="PT Astra Serif" w:hAnsi="PT Astra Serif" w:eastAsia="PT Astra Serif" w:cs="PT Astra Serif"/>
        </w:rPr>
        <w:t xml:space="preserve">иные</w:t>
      </w:r>
      <w:r>
        <w:rPr>
          <w:rFonts w:ascii="PT Astra Serif" w:hAnsi="PT Astra Serif" w:eastAsia="PT Astra Serif" w:cs="PT Astra Serif"/>
          <w:spacing w:val="-9"/>
        </w:rPr>
        <w:t xml:space="preserve"> </w:t>
      </w:r>
      <w:r>
        <w:rPr>
          <w:rFonts w:ascii="PT Astra Serif" w:hAnsi="PT Astra Serif" w:eastAsia="PT Astra Serif" w:cs="PT Astra Serif"/>
        </w:rPr>
        <w:t xml:space="preserve">полномочия</w:t>
      </w:r>
      <w:r>
        <w:rPr>
          <w:rFonts w:ascii="PT Astra Serif" w:hAnsi="PT Astra Serif" w:eastAsia="PT Astra Serif" w:cs="PT Astra Serif"/>
          <w:spacing w:val="-7"/>
        </w:rPr>
        <w:t xml:space="preserve"> </w:t>
      </w:r>
      <w:r>
        <w:rPr>
          <w:rFonts w:ascii="PT Astra Serif" w:hAnsi="PT Astra Serif" w:eastAsia="PT Astra Serif" w:cs="PT Astra Serif"/>
        </w:rPr>
        <w:t xml:space="preserve">по</w:t>
      </w:r>
      <w:r>
        <w:rPr>
          <w:rFonts w:ascii="PT Astra Serif" w:hAnsi="PT Astra Serif" w:eastAsia="PT Astra Serif" w:cs="PT Astra Serif"/>
          <w:spacing w:val="-6"/>
        </w:rPr>
        <w:t xml:space="preserve"> </w:t>
      </w:r>
      <w:r>
        <w:rPr>
          <w:rFonts w:ascii="PT Astra Serif" w:hAnsi="PT Astra Serif" w:eastAsia="PT Astra Serif" w:cs="PT Astra Serif"/>
        </w:rPr>
        <w:t xml:space="preserve">вопросам</w:t>
      </w:r>
      <w:r>
        <w:rPr>
          <w:rFonts w:ascii="PT Astra Serif" w:hAnsi="PT Astra Serif" w:eastAsia="PT Astra Serif" w:cs="PT Astra Serif"/>
          <w:spacing w:val="-7"/>
        </w:rPr>
        <w:t xml:space="preserve"> </w:t>
      </w:r>
      <w:r>
        <w:rPr>
          <w:rFonts w:ascii="PT Astra Serif" w:hAnsi="PT Astra Serif" w:eastAsia="PT Astra Serif" w:cs="PT Astra Serif"/>
        </w:rPr>
        <w:t xml:space="preserve">деятельности</w:t>
      </w:r>
      <w:r>
        <w:rPr>
          <w:rFonts w:ascii="PT Astra Serif" w:hAnsi="PT Astra Serif" w:eastAsia="PT Astra Serif" w:cs="PT Astra Serif"/>
          <w:spacing w:val="-7"/>
        </w:rPr>
        <w:t xml:space="preserve"> </w:t>
      </w:r>
      <w:r>
        <w:rPr>
          <w:rFonts w:ascii="PT Astra Serif" w:hAnsi="PT Astra Serif" w:eastAsia="PT Astra Serif" w:cs="PT Astra Serif"/>
          <w:spacing w:val="-2"/>
        </w:rPr>
        <w:t xml:space="preserve">комиссии.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right="145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          В случае отсутствия секретаря комиссии его полномочия исполняет ино</w:t>
      </w:r>
      <w:r>
        <w:rPr>
          <w:rFonts w:ascii="PT Astra Serif" w:hAnsi="PT Astra Serif" w:eastAsia="PT Astra Serif" w:cs="PT Astra Serif"/>
        </w:rPr>
        <w:t xml:space="preserve">й</w:t>
      </w:r>
      <w:r>
        <w:rPr>
          <w:rFonts w:ascii="PT Astra Serif" w:hAnsi="PT Astra Serif" w:eastAsia="PT Astra Serif" w:cs="PT Astra Serif"/>
        </w:rPr>
        <w:t xml:space="preserve"> член комиссии, назначенный председателем комиссии.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right="145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8"/>
        </w:rPr>
        <w:t xml:space="preserve">            3.8 </w:t>
      </w:r>
      <w:r>
        <w:rPr>
          <w:rFonts w:ascii="PT Astra Serif" w:hAnsi="PT Astra Serif" w:eastAsia="PT Astra Serif" w:cs="PT Astra Serif"/>
          <w:sz w:val="28"/>
        </w:rPr>
        <w:t xml:space="preserve">Члены комиссии участвуют в ее деятельности, вносят предложения </w:t>
      </w:r>
      <w:r>
        <w:rPr>
          <w:rFonts w:ascii="PT Astra Serif" w:hAnsi="PT Astra Serif" w:eastAsia="PT Astra Serif" w:cs="PT Astra Serif"/>
          <w:sz w:val="28"/>
        </w:rPr>
        <w:t xml:space="preserve">по</w:t>
      </w:r>
      <w:r>
        <w:rPr>
          <w:rFonts w:ascii="PT Astra Serif" w:hAnsi="PT Astra Serif" w:eastAsia="PT Astra Serif" w:cs="PT Astra Serif"/>
          <w:sz w:val="28"/>
        </w:rPr>
        <w:t xml:space="preserve"> возникающим вопросам, а также выполняют иные полномочия по вопрос</w:t>
      </w:r>
      <w:r>
        <w:rPr>
          <w:rFonts w:ascii="PT Astra Serif" w:hAnsi="PT Astra Serif" w:eastAsia="PT Astra Serif" w:cs="PT Astra Serif"/>
          <w:sz w:val="28"/>
        </w:rPr>
        <w:t xml:space="preserve">ам</w:t>
      </w:r>
      <w:r>
        <w:rPr>
          <w:rFonts w:ascii="PT Astra Serif" w:hAnsi="PT Astra Serif" w:eastAsia="PT Astra Serif" w:cs="PT Astra Serif"/>
          <w:sz w:val="28"/>
        </w:rPr>
        <w:t xml:space="preserve"> деятельности комиссии.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ind w:left="142" w:right="144" w:firstLine="709"/>
        <w:jc w:val="both"/>
        <w:spacing w:before="0" w:beforeAutospacing="0" w:after="0" w:line="283" w:lineRule="exact"/>
        <w:tabs>
          <w:tab w:val="left" w:pos="1431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3.9 Решения комиссии принимаются открытым голосованием, прост</w:t>
      </w:r>
      <w:r>
        <w:rPr>
          <w:rFonts w:ascii="PT Astra Serif" w:hAnsi="PT Astra Serif" w:eastAsia="PT Astra Serif" w:cs="PT Astra Serif"/>
          <w:sz w:val="28"/>
        </w:rPr>
        <w:t xml:space="preserve">ым</w:t>
      </w:r>
      <w:r>
        <w:rPr>
          <w:rFonts w:ascii="PT Astra Serif" w:hAnsi="PT Astra Serif" w:eastAsia="PT Astra Serif" w:cs="PT Astra Serif"/>
          <w:sz w:val="28"/>
        </w:rPr>
        <w:t xml:space="preserve"> большинством голосов присутствующих на заседании членов комиссии.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9"/>
        <w:ind w:right="139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При голосовании каждый член комиссии имеет один голос. При раве</w:t>
      </w:r>
      <w:r>
        <w:rPr>
          <w:rFonts w:ascii="PT Astra Serif" w:hAnsi="PT Astra Serif" w:eastAsia="PT Astra Serif" w:cs="PT Astra Serif"/>
        </w:rPr>
        <w:t xml:space="preserve">нстве</w:t>
      </w:r>
      <w:r>
        <w:rPr>
          <w:rFonts w:ascii="PT Astra Serif" w:hAnsi="PT Astra Serif" w:eastAsia="PT Astra Serif" w:cs="PT Astra Serif"/>
        </w:rPr>
        <w:t xml:space="preserve"> голосов членов комиссии голос председательствующего на заседании комисс</w:t>
      </w:r>
      <w:r>
        <w:rPr>
          <w:rFonts w:ascii="PT Astra Serif" w:hAnsi="PT Astra Serif" w:eastAsia="PT Astra Serif" w:cs="PT Astra Serif"/>
        </w:rPr>
        <w:t xml:space="preserve">ии</w:t>
      </w:r>
      <w:r>
        <w:rPr>
          <w:rFonts w:ascii="PT Astra Serif" w:hAnsi="PT Astra Serif" w:eastAsia="PT Astra Serif" w:cs="PT Astra Serif"/>
        </w:rPr>
        <w:t xml:space="preserve"> является решающим.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ind w:left="142" w:right="146" w:firstLine="709"/>
        <w:jc w:val="both"/>
        <w:spacing w:before="0" w:beforeAutospacing="0" w:after="0" w:line="283" w:lineRule="exact"/>
        <w:tabs>
          <w:tab w:val="left" w:pos="1667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3.10 Протоколы заседаний комиссии подписываются председат</w:t>
      </w:r>
      <w:r>
        <w:rPr>
          <w:rFonts w:ascii="PT Astra Serif" w:hAnsi="PT Astra Serif" w:eastAsia="PT Astra Serif" w:cs="PT Astra Serif"/>
          <w:sz w:val="28"/>
        </w:rPr>
        <w:t xml:space="preserve">елем</w:t>
      </w:r>
      <w:r>
        <w:rPr>
          <w:rFonts w:ascii="PT Astra Serif" w:hAnsi="PT Astra Serif" w:eastAsia="PT Astra Serif" w:cs="PT Astra Serif"/>
          <w:sz w:val="28"/>
        </w:rPr>
        <w:t xml:space="preserve"> комиссии и секретарем комиссии в течение 3 (трех) рабочих дней со дн</w:t>
      </w:r>
      <w:r>
        <w:rPr>
          <w:rFonts w:ascii="PT Astra Serif" w:hAnsi="PT Astra Serif" w:eastAsia="PT Astra Serif" w:cs="PT Astra Serif"/>
          <w:sz w:val="28"/>
        </w:rPr>
        <w:t xml:space="preserve">я</w:t>
      </w:r>
      <w:r>
        <w:rPr>
          <w:rFonts w:ascii="PT Astra Serif" w:hAnsi="PT Astra Serif" w:eastAsia="PT Astra Serif" w:cs="PT Astra Serif"/>
          <w:sz w:val="28"/>
        </w:rPr>
        <w:t xml:space="preserve"> проведения заседания комиссии.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ind w:left="0" w:right="138" w:firstLine="848"/>
        <w:jc w:val="both"/>
        <w:spacing w:before="0" w:beforeAutospacing="0" w:after="0" w:line="283" w:lineRule="exact"/>
        <w:tabs>
          <w:tab w:val="left" w:pos="1485" w:leader="none"/>
        </w:tabs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3.11 Организационное обеспечение деятельности комиссии осуществля</w:t>
      </w:r>
      <w:r>
        <w:rPr>
          <w:rFonts w:ascii="PT Astra Serif" w:hAnsi="PT Astra Serif" w:eastAsia="PT Astra Serif" w:cs="PT Astra Serif"/>
          <w:sz w:val="28"/>
        </w:rPr>
        <w:t xml:space="preserve">ется</w:t>
      </w:r>
      <w:r>
        <w:rPr>
          <w:rFonts w:ascii="PT Astra Serif" w:hAnsi="PT Astra Serif" w:eastAsia="PT Astra Serif" w:cs="PT Astra Serif"/>
          <w:sz w:val="28"/>
        </w:rPr>
        <w:t xml:space="preserve"> Администрацией МО.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94"/>
        <w:jc w:val="both"/>
        <w:spacing w:after="0" w:line="278" w:lineRule="auto"/>
        <w:rPr>
          <w:rFonts w:ascii="PT Astra Serif" w:hAnsi="PT Astra Serif" w:cs="PT Astra Serif"/>
          <w:sz w:val="28"/>
        </w:rPr>
        <w:sectPr>
          <w:footnotePr/>
          <w:endnotePr/>
          <w:type w:val="nextPage"/>
          <w:pgSz w:w="11910" w:h="16840" w:orient="portrait"/>
          <w:pgMar w:top="1134" w:right="567" w:bottom="1134" w:left="1701" w:header="709" w:footer="709" w:gutter="0"/>
          <w:cols w:num="1" w:sep="0" w:space="1701" w:equalWidth="1"/>
          <w:docGrid w:linePitch="360"/>
        </w:sectPr>
      </w:pPr>
      <w:r>
        <w:rPr>
          <w:rFonts w:ascii="PT Astra Serif" w:hAnsi="PT Astra Serif" w:eastAsia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ind w:left="5669" w:right="141" w:firstLine="0"/>
        <w:jc w:val="both"/>
        <w:spacing w:before="63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Приложение</w:t>
      </w:r>
      <w:r>
        <w:rPr>
          <w:rFonts w:ascii="PT Astra Serif" w:hAnsi="PT Astra Serif" w:eastAsia="PT Astra Serif" w:cs="PT Astra Serif"/>
          <w:spacing w:val="-13"/>
          <w:sz w:val="24"/>
          <w:szCs w:val="24"/>
        </w:rPr>
        <w:t xml:space="preserve"> 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5811" w:right="5" w:firstLine="0"/>
        <w:jc w:val="both"/>
        <w:spacing w:before="63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</w:t>
      </w:r>
      <w:r>
        <w:rPr>
          <w:rFonts w:ascii="PT Astra Serif" w:hAnsi="PT Astra Serif" w:eastAsia="PT Astra Serif" w:cs="PT Astra Serif"/>
          <w:spacing w:val="-2"/>
          <w:sz w:val="24"/>
          <w:szCs w:val="24"/>
        </w:rPr>
        <w:t xml:space="preserve"> постановлению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Администрации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5811" w:right="97" w:firstLine="0"/>
        <w:jc w:val="both"/>
        <w:spacing w:before="0"/>
        <w:tabs>
          <w:tab w:val="left" w:pos="8161" w:leader="none"/>
          <w:tab w:val="left" w:pos="10106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муниципального округа Суетский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5811" w:right="97" w:firstLine="0"/>
        <w:jc w:val="both"/>
        <w:spacing w:before="0"/>
        <w:tabs>
          <w:tab w:val="left" w:pos="8161" w:leader="none"/>
          <w:tab w:val="left" w:pos="10106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район Алтайского края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144" w:firstLine="0"/>
        <w:jc w:val="both"/>
        <w:spacing w:before="0" w:line="229" w:lineRule="exact"/>
        <w:rPr>
          <w:rFonts w:ascii="PT Astra Serif" w:hAnsi="PT Astra Serif" w:cs="PT Astra Serif"/>
          <w:sz w:val="20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                                                                         от 17 </w:t>
      </w:r>
      <w:r>
        <w:rPr>
          <w:rFonts w:ascii="PT Astra Serif" w:hAnsi="PT Astra Serif" w:eastAsia="PT Astra Serif" w:cs="PT Astra Serif"/>
          <w:sz w:val="24"/>
          <w:szCs w:val="24"/>
          <w:u w:val="none"/>
        </w:rPr>
        <w:t xml:space="preserve">июня</w:t>
      </w:r>
      <w:r>
        <w:rPr>
          <w:rFonts w:ascii="PT Astra Serif" w:hAnsi="PT Astra Serif" w:eastAsia="PT Astra Serif" w:cs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2026</w:t>
      </w:r>
      <w:r>
        <w:rPr>
          <w:rFonts w:ascii="PT Astra Serif" w:hAnsi="PT Astra Serif" w:eastAsia="PT Astra Serif" w:cs="PT Astra Serif"/>
          <w:spacing w:val="-3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г.</w:t>
      </w:r>
      <w:r>
        <w:rPr>
          <w:rFonts w:ascii="PT Astra Serif" w:hAnsi="PT Astra Serif" w:eastAsia="PT Astra Serif" w:cs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pacing w:val="-10"/>
          <w:sz w:val="24"/>
          <w:szCs w:val="24"/>
        </w:rPr>
        <w:t xml:space="preserve">№109</w:t>
      </w:r>
      <w:r>
        <w:rPr>
          <w:rFonts w:ascii="PT Astra Serif" w:hAnsi="PT Astra Serif" w:eastAsia="PT Astra Serif" w:cs="PT Astra Serif"/>
          <w:spacing w:val="-10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0"/>
        </w:rPr>
      </w:r>
      <w:r>
        <w:rPr>
          <w:rFonts w:ascii="PT Astra Serif" w:hAnsi="PT Astra Serif" w:cs="PT Astra Serif"/>
          <w:sz w:val="20"/>
        </w:rPr>
      </w:r>
    </w:p>
    <w:p>
      <w:pPr>
        <w:pStyle w:val="899"/>
        <w:ind w:left="0" w:firstLine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 w:eastAsia="PT Astra Serif" w:cs="PT Astra Serif"/>
          <w:sz w:val="20"/>
        </w:rPr>
      </w:r>
      <w:r>
        <w:rPr>
          <w:rFonts w:ascii="PT Astra Serif" w:hAnsi="PT Astra Serif" w:cs="PT Astra Serif"/>
          <w:sz w:val="20"/>
        </w:rPr>
      </w:r>
      <w:r>
        <w:rPr>
          <w:rFonts w:ascii="PT Astra Serif" w:hAnsi="PT Astra Serif" w:cs="PT Astra Serif"/>
          <w:sz w:val="20"/>
        </w:rPr>
      </w:r>
    </w:p>
    <w:p>
      <w:pPr>
        <w:pStyle w:val="899"/>
        <w:ind w:left="0" w:firstLine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 w:eastAsia="PT Astra Serif" w:cs="PT Astra Serif"/>
          <w:sz w:val="20"/>
        </w:rPr>
      </w:r>
      <w:r>
        <w:rPr>
          <w:rFonts w:ascii="PT Astra Serif" w:hAnsi="PT Astra Serif" w:cs="PT Astra Serif"/>
          <w:sz w:val="20"/>
        </w:rPr>
      </w:r>
      <w:r>
        <w:rPr>
          <w:rFonts w:ascii="PT Astra Serif" w:hAnsi="PT Astra Serif" w:cs="PT Astra Serif"/>
          <w:sz w:val="20"/>
        </w:rPr>
      </w:r>
    </w:p>
    <w:p>
      <w:pPr>
        <w:pStyle w:val="899"/>
        <w:ind w:left="0" w:firstLine="0"/>
        <w:jc w:val="both"/>
        <w:spacing w:before="142"/>
        <w:rPr>
          <w:rFonts w:ascii="PT Astra Serif" w:hAnsi="PT Astra Serif" w:cs="PT Astra Serif"/>
          <w:sz w:val="20"/>
        </w:rPr>
      </w:pPr>
      <w:r>
        <w:rPr>
          <w:rFonts w:ascii="PT Astra Serif" w:hAnsi="PT Astra Serif" w:eastAsia="PT Astra Serif" w:cs="PT Astra Serif"/>
          <w:sz w:val="20"/>
        </w:rPr>
      </w:r>
      <w:r>
        <w:rPr>
          <w:rFonts w:ascii="PT Astra Serif" w:hAnsi="PT Astra Serif" w:cs="PT Astra Serif"/>
          <w:sz w:val="20"/>
        </w:rPr>
      </w:r>
      <w:r>
        <w:rPr>
          <w:rFonts w:ascii="PT Astra Serif" w:hAnsi="PT Astra Serif" w:cs="PT Astra Serif"/>
          <w:sz w:val="20"/>
        </w:rPr>
      </w:r>
    </w:p>
    <w:p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pacing w:val="-2"/>
          <w:sz w:val="28"/>
          <w:szCs w:val="28"/>
        </w:rPr>
        <w:t xml:space="preserve">СОСТАВ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p>
      <w:pPr>
        <w:jc w:val="center"/>
        <w:rPr>
          <w:rFonts w:ascii="PT Astra Serif" w:hAnsi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межведомственной</w:t>
      </w:r>
      <w:r>
        <w:rPr>
          <w:rFonts w:ascii="PT Astra Serif" w:hAnsi="PT Astra Serif" w:eastAsia="PT Astra Serif" w:cs="PT Astra Serif"/>
          <w:b/>
          <w:bCs/>
          <w:spacing w:val="-12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комиссии</w:t>
      </w:r>
      <w:r>
        <w:rPr>
          <w:rFonts w:ascii="PT Astra Serif" w:hAnsi="PT Astra Serif" w:eastAsia="PT Astra Serif" w:cs="PT Astra Serif"/>
          <w:b/>
          <w:bCs/>
          <w:spacing w:val="-9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по</w:t>
      </w:r>
      <w:r>
        <w:rPr>
          <w:rFonts w:ascii="PT Astra Serif" w:hAnsi="PT Astra Serif" w:eastAsia="PT Astra Serif" w:cs="PT Astra Serif"/>
          <w:b/>
          <w:bCs/>
          <w:spacing w:val="-7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поддержке</w:t>
      </w:r>
      <w:r>
        <w:rPr>
          <w:rFonts w:ascii="PT Astra Serif" w:hAnsi="PT Astra Serif" w:eastAsia="PT Astra Serif" w:cs="PT Astra Serif"/>
          <w:b/>
          <w:bCs/>
          <w:spacing w:val="-8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участник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ов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 специальной военной операции и членов их семей</w:t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</w:p>
    <w:p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Председатель</w:t>
      </w:r>
      <w:r>
        <w:rPr>
          <w:rFonts w:ascii="PT Astra Serif" w:hAnsi="PT Astra Serif" w:eastAsia="PT Astra Serif" w:cs="PT Astra Serif"/>
          <w:spacing w:val="-9"/>
        </w:rPr>
        <w:t xml:space="preserve"> </w:t>
      </w:r>
      <w:r>
        <w:rPr>
          <w:rFonts w:ascii="PT Astra Serif" w:hAnsi="PT Astra Serif" w:eastAsia="PT Astra Serif" w:cs="PT Astra Serif"/>
          <w:spacing w:val="-2"/>
        </w:rPr>
        <w:t xml:space="preserve">комиссии: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pacing w:val="-5"/>
        </w:rPr>
        <w:t xml:space="preserve">Долгова  Наталья Николаевна </w:t>
      </w:r>
      <w:r>
        <w:rPr>
          <w:rFonts w:ascii="PT Astra Serif" w:hAnsi="PT Astra Serif" w:eastAsia="PT Astra Serif" w:cs="PT Astra Serif"/>
        </w:rPr>
        <w:t xml:space="preserve">–</w:t>
      </w:r>
      <w:r>
        <w:rPr>
          <w:rFonts w:ascii="PT Astra Serif" w:hAnsi="PT Astra Serif" w:eastAsia="PT Astra Serif" w:cs="PT Astra Serif"/>
          <w:spacing w:val="-4"/>
        </w:rPr>
        <w:t xml:space="preserve"> </w:t>
      </w:r>
      <w:r>
        <w:rPr>
          <w:rFonts w:ascii="PT Astra Serif" w:hAnsi="PT Astra Serif" w:eastAsia="PT Astra Serif" w:cs="PT Astra Serif"/>
        </w:rPr>
        <w:t xml:space="preserve">глава</w:t>
      </w:r>
      <w:r>
        <w:rPr>
          <w:rFonts w:ascii="PT Astra Serif" w:hAnsi="PT Astra Serif" w:eastAsia="PT Astra Serif" w:cs="PT Astra Serif"/>
          <w:spacing w:val="-8"/>
        </w:rPr>
        <w:t xml:space="preserve"> </w:t>
      </w:r>
      <w:r>
        <w:rPr>
          <w:rFonts w:ascii="PT Astra Serif" w:hAnsi="PT Astra Serif" w:eastAsia="PT Astra Serif" w:cs="PT Astra Serif"/>
          <w:spacing w:val="-8"/>
        </w:rPr>
        <w:t xml:space="preserve">муниципального округа</w:t>
      </w:r>
      <w:r>
        <w:rPr>
          <w:rFonts w:ascii="PT Astra Serif" w:hAnsi="PT Astra Serif" w:eastAsia="PT Astra Serif" w:cs="PT Astra Serif"/>
          <w:spacing w:val="-2"/>
        </w:rPr>
        <w:t xml:space="preserve">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Заместитель</w:t>
      </w:r>
      <w:r>
        <w:rPr>
          <w:rFonts w:ascii="PT Astra Serif" w:hAnsi="PT Astra Serif" w:eastAsia="PT Astra Serif" w:cs="PT Astra Serif"/>
          <w:spacing w:val="-9"/>
        </w:rPr>
        <w:t xml:space="preserve"> </w:t>
      </w:r>
      <w:r>
        <w:rPr>
          <w:rFonts w:ascii="PT Astra Serif" w:hAnsi="PT Astra Serif" w:eastAsia="PT Astra Serif" w:cs="PT Astra Serif"/>
        </w:rPr>
        <w:t xml:space="preserve">председателя</w:t>
      </w:r>
      <w:r>
        <w:rPr>
          <w:rFonts w:ascii="PT Astra Serif" w:hAnsi="PT Astra Serif" w:eastAsia="PT Astra Serif" w:cs="PT Astra Serif"/>
          <w:spacing w:val="-7"/>
        </w:rPr>
        <w:t xml:space="preserve"> </w:t>
      </w:r>
      <w:r>
        <w:rPr>
          <w:rFonts w:ascii="PT Astra Serif" w:hAnsi="PT Astra Serif" w:eastAsia="PT Astra Serif" w:cs="PT Astra Serif"/>
          <w:spacing w:val="-2"/>
        </w:rPr>
        <w:t xml:space="preserve">комиссии: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eastAsia="PT Astra Serif" w:cs="PT Astra Serif"/>
        </w:rPr>
        <w:t xml:space="preserve">Москальченко Павел Владимирович — заместитель главы Администрац</w:t>
      </w:r>
      <w:r>
        <w:rPr>
          <w:rFonts w:ascii="PT Astra Serif" w:hAnsi="PT Astra Serif" w:eastAsia="PT Astra Serif" w:cs="PT Astra Serif"/>
        </w:rPr>
        <w:t xml:space="preserve">ии</w:t>
      </w:r>
      <w:r>
        <w:rPr>
          <w:rFonts w:ascii="PT Astra Serif" w:hAnsi="PT Astra Serif" w:eastAsia="PT Astra Serif" w:cs="PT Astra Serif"/>
        </w:rPr>
        <w:t xml:space="preserve"> муниципального округа по социальным вопросам, заведующий отделом по образованию, спорту и делам молодежи.</w:t>
      </w:r>
      <w:r>
        <w:rPr>
          <w:rFonts w:ascii="PT Astra Serif" w:hAnsi="PT Astra Serif" w:cs="PT Astra Serif"/>
          <w:highlight w:val="none"/>
        </w:rPr>
      </w:r>
      <w:r>
        <w:rPr>
          <w:rFonts w:ascii="PT Astra Serif" w:hAnsi="PT Astra Serif" w:cs="PT Astra Serif"/>
          <w:highlight w:val="none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highlight w:val="none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Секретарь</w:t>
      </w:r>
      <w:r>
        <w:rPr>
          <w:rFonts w:ascii="PT Astra Serif" w:hAnsi="PT Astra Serif" w:eastAsia="PT Astra Serif" w:cs="PT Astra Serif"/>
          <w:spacing w:val="-2"/>
        </w:rPr>
        <w:t xml:space="preserve"> комиссии: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eastAsia="PT Astra Serif" w:cs="PT Astra Serif"/>
        </w:rPr>
        <w:t xml:space="preserve">Кофанова Татьяна Федоровна — специалист по взаимодействию с Собранием депутатов</w:t>
      </w:r>
      <w:r>
        <w:rPr>
          <w:rFonts w:ascii="PT Astra Serif" w:hAnsi="PT Astra Serif" w:eastAsia="PT Astra Serif" w:cs="PT Astra Serif"/>
        </w:rPr>
        <w:t xml:space="preserve">.</w:t>
      </w:r>
      <w:r>
        <w:rPr>
          <w:rFonts w:ascii="PT Astra Serif" w:hAnsi="PT Astra Serif" w:cs="PT Astra Serif"/>
          <w:highlight w:val="none"/>
        </w:rPr>
      </w:r>
      <w:r>
        <w:rPr>
          <w:rFonts w:ascii="PT Astra Serif" w:hAnsi="PT Astra Serif" w:cs="PT Astra Serif"/>
          <w:highlight w:val="none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highlight w:val="none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Члены</w:t>
      </w:r>
      <w:r>
        <w:rPr>
          <w:rFonts w:ascii="PT Astra Serif" w:hAnsi="PT Astra Serif" w:eastAsia="PT Astra Serif" w:cs="PT Astra Serif"/>
          <w:spacing w:val="-3"/>
        </w:rPr>
        <w:t xml:space="preserve"> </w:t>
      </w:r>
      <w:r>
        <w:rPr>
          <w:rFonts w:ascii="PT Astra Serif" w:hAnsi="PT Astra Serif" w:eastAsia="PT Astra Serif" w:cs="PT Astra Serif"/>
          <w:spacing w:val="-2"/>
        </w:rPr>
        <w:t xml:space="preserve">комиссии: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3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jc w:val="both"/>
        <w:spacing w:before="0" w:beforeAutospacing="0" w:line="283" w:lineRule="exac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         Пономаренко </w:t>
      </w:r>
      <w:r>
        <w:t xml:space="preserve">Юрий Владимирович</w:t>
      </w:r>
      <w:r>
        <w:rPr>
          <w:rFonts w:ascii="PT Astra Serif" w:hAnsi="PT Astra Serif" w:eastAsia="PT Astra Serif" w:cs="PT Astra Serif"/>
          <w:spacing w:val="37"/>
        </w:rPr>
        <w:t xml:space="preserve"> </w:t>
      </w:r>
      <w:r>
        <w:rPr>
          <w:rFonts w:ascii="PT Astra Serif" w:hAnsi="PT Astra Serif" w:eastAsia="PT Astra Serif" w:cs="PT Astra Serif"/>
        </w:rPr>
        <w:t xml:space="preserve">- управляющий делами Администрации муниципального округа</w:t>
      </w:r>
      <w:r>
        <w:rPr>
          <w:rFonts w:ascii="PT Astra Serif" w:hAnsi="PT Astra Serif" w:eastAsia="PT Astra Serif" w:cs="PT Astra Serif"/>
          <w:spacing w:val="-2"/>
        </w:rPr>
        <w:t xml:space="preserve">;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tabs>
          <w:tab w:val="left" w:pos="2919" w:leader="none"/>
          <w:tab w:val="left" w:pos="4898" w:leader="none"/>
          <w:tab w:val="left" w:pos="5398" w:leader="none"/>
          <w:tab w:val="left" w:pos="7202" w:leader="none"/>
          <w:tab w:val="left" w:pos="8814" w:leader="none"/>
        </w:tabs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eastAsia="PT Astra Serif" w:cs="PT Astra Serif"/>
        </w:rPr>
        <w:t xml:space="preserve">         Штель Галина Александровна – начальник территориального отдела Администрации муниципального округа;</w:t>
      </w:r>
      <w:r>
        <w:rPr>
          <w:rFonts w:ascii="PT Astra Serif" w:hAnsi="PT Astra Serif" w:cs="PT Astra Serif"/>
          <w:highlight w:val="none"/>
        </w:rPr>
      </w:r>
      <w:r>
        <w:rPr>
          <w:rFonts w:ascii="PT Astra Serif" w:hAnsi="PT Astra Serif" w:cs="PT Astra Serif"/>
          <w:highlight w:val="none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tabs>
          <w:tab w:val="left" w:pos="1751" w:leader="none"/>
          <w:tab w:val="left" w:pos="2919" w:leader="none"/>
          <w:tab w:val="left" w:pos="4898" w:leader="none"/>
          <w:tab w:val="left" w:pos="5398" w:leader="none"/>
          <w:tab w:val="left" w:pos="7202" w:leader="none"/>
          <w:tab w:val="left" w:pos="8814" w:leader="none"/>
        </w:tabs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eastAsia="PT Astra Serif" w:cs="PT Astra Serif"/>
        </w:rPr>
        <w:t xml:space="preserve">         Трофименко Светлана Александровна – и.о. главного специалиста территориального отдела Администрации муниципального округа;</w:t>
      </w:r>
      <w:r>
        <w:rPr>
          <w:rFonts w:ascii="PT Astra Serif" w:hAnsi="PT Astra Serif" w:cs="PT Astra Serif"/>
          <w:highlight w:val="none"/>
        </w:rPr>
      </w:r>
      <w:r>
        <w:rPr>
          <w:rFonts w:ascii="PT Astra Serif" w:hAnsi="PT Astra Serif" w:cs="PT Astra Serif"/>
          <w:highlight w:val="none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tabs>
          <w:tab w:val="left" w:pos="1751" w:leader="none"/>
          <w:tab w:val="left" w:pos="2919" w:leader="none"/>
          <w:tab w:val="left" w:pos="4898" w:leader="none"/>
          <w:tab w:val="left" w:pos="5398" w:leader="none"/>
          <w:tab w:val="left" w:pos="7202" w:leader="none"/>
          <w:tab w:val="left" w:pos="8814" w:leader="none"/>
        </w:tabs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eastAsia="PT Astra Serif" w:cs="PT Astra Serif"/>
        </w:rPr>
        <w:t xml:space="preserve">         Мананников Анатолий Васильевич– главный специалист территориального отдела Администрации муниципального округа;</w:t>
      </w:r>
      <w:r>
        <w:rPr>
          <w:rFonts w:ascii="PT Astra Serif" w:hAnsi="PT Astra Serif" w:cs="PT Astra Serif"/>
          <w:highlight w:val="none"/>
        </w:rPr>
      </w:r>
      <w:r>
        <w:rPr>
          <w:rFonts w:ascii="PT Astra Serif" w:hAnsi="PT Astra Serif" w:cs="PT Astra Serif"/>
          <w:highlight w:val="none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tabs>
          <w:tab w:val="left" w:pos="1751" w:leader="none"/>
          <w:tab w:val="left" w:pos="2919" w:leader="none"/>
          <w:tab w:val="left" w:pos="4898" w:leader="none"/>
          <w:tab w:val="left" w:pos="5398" w:leader="none"/>
          <w:tab w:val="left" w:pos="7202" w:leader="none"/>
          <w:tab w:val="left" w:pos="8814" w:leader="none"/>
        </w:tabs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eastAsia="PT Astra Serif" w:cs="PT Astra Serif"/>
        </w:rPr>
        <w:t xml:space="preserve">         Шималина Татьяна Алексеевна – и.о. главного специалиста территориального отдела Администрации муниципального округа;</w:t>
      </w:r>
      <w:r>
        <w:rPr>
          <w:rFonts w:ascii="PT Astra Serif" w:hAnsi="PT Astra Serif" w:cs="PT Astra Serif"/>
          <w:highlight w:val="none"/>
        </w:rPr>
      </w:r>
      <w:r>
        <w:rPr>
          <w:rFonts w:ascii="PT Astra Serif" w:hAnsi="PT Astra Serif" w:cs="PT Astra Serif"/>
          <w:highlight w:val="none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tabs>
          <w:tab w:val="left" w:pos="1751" w:leader="none"/>
          <w:tab w:val="left" w:pos="2919" w:leader="none"/>
          <w:tab w:val="left" w:pos="4898" w:leader="none"/>
          <w:tab w:val="left" w:pos="5398" w:leader="none"/>
          <w:tab w:val="left" w:pos="7202" w:leader="none"/>
          <w:tab w:val="left" w:pos="8814" w:leader="none"/>
        </w:tabs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eastAsia="PT Astra Serif" w:cs="PT Astra Serif"/>
          <w:highlight w:val="none"/>
        </w:rPr>
        <w:t xml:space="preserve">         Белоус Ирина Петровна – депутат Собрания депутатов муниципального округа Суетский район Алтайского края</w:t>
      </w:r>
      <w:r>
        <w:rPr>
          <w:rFonts w:ascii="PT Astra Serif" w:hAnsi="PT Astra Serif" w:eastAsia="PT Astra Serif" w:cs="PT Astra Serif"/>
          <w:highlight w:val="none"/>
        </w:rPr>
        <w:t xml:space="preserve">; </w:t>
      </w:r>
      <w:r>
        <w:rPr>
          <w:rFonts w:ascii="PT Astra Serif" w:hAnsi="PT Astra Serif" w:cs="PT Astra Serif"/>
          <w:highlight w:val="none"/>
        </w:rPr>
      </w:r>
      <w:r>
        <w:rPr>
          <w:rFonts w:ascii="PT Astra Serif" w:hAnsi="PT Astra Serif" w:cs="PT Astra Serif"/>
          <w:highlight w:val="none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tabs>
          <w:tab w:val="left" w:pos="1751" w:leader="none"/>
          <w:tab w:val="left" w:pos="2919" w:leader="none"/>
          <w:tab w:val="left" w:pos="4898" w:leader="none"/>
          <w:tab w:val="left" w:pos="5398" w:leader="none"/>
          <w:tab w:val="left" w:pos="7202" w:leader="none"/>
          <w:tab w:val="left" w:pos="8814" w:leader="none"/>
        </w:tabs>
        <w:rPr>
          <w:rFonts w:ascii="PT Astra Serif" w:hAnsi="PT Astra Serif" w:eastAsia="PT Astra Serif" w:cs="PT Astra Serif"/>
          <w:highlight w:val="none"/>
        </w:rPr>
      </w:pPr>
      <w:r>
        <w:rPr>
          <w:rFonts w:ascii="PT Astra Serif" w:hAnsi="PT Astra Serif" w:eastAsia="PT Astra Serif" w:cs="PT Astra Serif"/>
          <w:highlight w:val="none"/>
        </w:rPr>
        <w:t xml:space="preserve">         Антонова Татьяна Александровна – специалист по социальной работе КГКУ УСЗН </w:t>
      </w:r>
      <w:r>
        <w:rPr>
          <w:rFonts w:ascii="PT Astra Serif" w:hAnsi="PT Astra Serif" w:eastAsia="PT Astra Serif" w:cs="PT Astra Serif"/>
          <w:highlight w:val="none"/>
        </w:rPr>
        <w:t xml:space="preserve">по Благовещенскому району и муниципальному округу Суетский район (по согласованию)</w:t>
      </w:r>
      <w:r>
        <w:rPr>
          <w:rFonts w:ascii="PT Astra Serif" w:hAnsi="PT Astra Serif" w:eastAsia="PT Astra Serif" w:cs="PT Astra Serif"/>
          <w:highlight w:val="none"/>
        </w:rPr>
        <w:t xml:space="preserve">;</w:t>
      </w:r>
      <w:r>
        <w:rPr>
          <w:rFonts w:ascii="PT Astra Serif" w:hAnsi="PT Astra Serif" w:eastAsia="PT Astra Serif" w:cs="PT Astra Serif"/>
          <w:highlight w:val="none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tabs>
          <w:tab w:val="left" w:pos="1751" w:leader="none"/>
          <w:tab w:val="left" w:pos="2919" w:leader="none"/>
          <w:tab w:val="left" w:pos="4898" w:leader="none"/>
          <w:tab w:val="left" w:pos="5398" w:leader="none"/>
          <w:tab w:val="left" w:pos="7202" w:leader="none"/>
          <w:tab w:val="left" w:pos="8814" w:leader="none"/>
        </w:tabs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        Представитель</w:t>
      </w:r>
      <w:r>
        <w:rPr>
          <w:rFonts w:ascii="PT Astra Serif" w:hAnsi="PT Astra Serif" w:eastAsia="PT Astra Serif" w:cs="PT Astra Serif"/>
          <w:spacing w:val="33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краевог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филиала государственного фонда «Защитники Отечества»</w:t>
      </w:r>
      <w:r>
        <w:rPr>
          <w:rFonts w:ascii="PT Astra Serif" w:hAnsi="PT Astra Serif" w:eastAsia="PT Astra Serif" w:cs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(по согласованию)</w:t>
      </w:r>
      <w:r/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;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99"/>
        <w:ind w:right="138"/>
        <w:spacing w:line="283" w:lineRule="exac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        Мамонтов Алексей Анатольевич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— военный комиссар Благовещенского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Суетского районов Алтайского края (по согласованию).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99"/>
        <w:ind w:left="0" w:right="0" w:firstLine="0"/>
        <w:jc w:val="both"/>
        <w:spacing w:before="0" w:beforeAutospacing="0" w:line="283" w:lineRule="exact"/>
        <w:tabs>
          <w:tab w:val="left" w:pos="1751" w:leader="none"/>
          <w:tab w:val="left" w:pos="2919" w:leader="none"/>
          <w:tab w:val="left" w:pos="4898" w:leader="none"/>
          <w:tab w:val="left" w:pos="5398" w:leader="none"/>
          <w:tab w:val="left" w:pos="7202" w:leader="none"/>
          <w:tab w:val="left" w:pos="881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/>
    </w:p>
    <w:p>
      <w:pPr>
        <w:pStyle w:val="901"/>
        <w:ind w:left="0"/>
        <w:jc w:val="both"/>
        <w:rPr>
          <w:rFonts w:ascii="PT Astra Serif" w:hAnsi="PT Astra Serif" w:cs="PT Astra Serif"/>
          <w:sz w:val="21"/>
          <w:szCs w:val="21"/>
          <w:highlight w:val="none"/>
        </w:rPr>
        <w:outlineLvl w:val="0"/>
      </w:pPr>
      <w:r>
        <w:rPr>
          <w:rFonts w:ascii="PT Astra Serif" w:hAnsi="PT Astra Serif" w:eastAsia="PT Astra Serif" w:cs="PT Astra Serif"/>
          <w:sz w:val="21"/>
          <w:szCs w:val="21"/>
          <w:highlight w:val="none"/>
        </w:rPr>
      </w:r>
      <w:r>
        <w:rPr>
          <w:rFonts w:ascii="PT Astra Serif" w:hAnsi="PT Astra Serif" w:cs="PT Astra Serif"/>
          <w:sz w:val="21"/>
          <w:szCs w:val="21"/>
          <w:highlight w:val="none"/>
        </w:rPr>
      </w:r>
      <w:r>
        <w:rPr>
          <w:rFonts w:ascii="PT Astra Serif" w:hAnsi="PT Astra Serif" w:cs="PT Astra Serif"/>
          <w:sz w:val="21"/>
          <w:szCs w:val="21"/>
          <w:highlight w:val="none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567" w:bottom="1134" w:left="1701" w:header="737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">
    <w:panose1 w:val="02040503050406030204"/>
  </w:font>
  <w:font w:name="Courier New">
    <w:panose1 w:val="02070409020205020404"/>
  </w:font>
  <w:font w:name="Segoe UI">
    <w:panose1 w:val="020B0502040504020204"/>
  </w:font>
  <w:font w:name="Times New Roman">
    <w:panose1 w:val="02020603050405020304"/>
  </w:font>
  <w:font w:name="PT Astra Serif">
    <w:panose1 w:val="020A0603040505020204"/>
  </w:font>
  <w:font w:name="Arial Unicode MS">
    <w:panose1 w:val="020B0506020203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64481025"/>
      <w:showingPlcHdr w:val="true"/>
      <w:docPartObj>
        <w:docPartGallery w:val="Page Numbers (Top of Page)"/>
        <w:docPartUnique w:val="true"/>
      </w:docPartObj>
      <w:rPr/>
    </w:sdtPr>
    <w:sdtContent>
      <w:p>
        <w:r>
          <w:t xml:space="preserve">    </w:t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4"/>
        <w:szCs w:val="24"/>
      </w:rPr>
    </w:pPr>
    <w:r>
      <w:rPr>
        <w:sz w:val="24"/>
        <w:szCs w:val="24"/>
        <w:highlight w:val="none"/>
      </w:rPr>
    </w:r>
    <w:r>
      <w:rPr>
        <w:sz w:val="24"/>
        <w:szCs w:val="24"/>
      </w:rPr>
    </w:r>
    <w:r>
      <w:rPr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i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8"/>
        <w:szCs w:val="26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146" w:hanging="213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153" w:hanging="213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159" w:hanging="213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166" w:hanging="213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173" w:hanging="213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79" w:hanging="213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186" w:hanging="213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193" w:hanging="21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6"/>
        <w:szCs w:val="26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146" w:hanging="213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153" w:hanging="213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159" w:hanging="213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166" w:hanging="213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173" w:hanging="213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79" w:hanging="213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186" w:hanging="213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193" w:hanging="21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146" w:hanging="341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153" w:hanging="341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159" w:hanging="341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166" w:hanging="341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173" w:hanging="341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79" w:hanging="341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186" w:hanging="341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193" w:hanging="34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98" w:hanging="21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6"/>
        <w:szCs w:val="26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41" w:hanging="4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4100" w:hanging="493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863" w:hanging="493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5626" w:hanging="493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6389" w:hanging="493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153" w:hanging="493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916" w:hanging="493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679" w:hanging="49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146" w:hanging="341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153" w:hanging="341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159" w:hanging="341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166" w:hanging="341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173" w:hanging="341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79" w:hanging="341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186" w:hanging="341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193" w:hanging="34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98" w:hanging="21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6"/>
        <w:szCs w:val="26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41" w:hanging="4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4100" w:hanging="493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863" w:hanging="493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5626" w:hanging="493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6389" w:hanging="493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153" w:hanging="493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916" w:hanging="493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679" w:hanging="493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8"/>
        <w:szCs w:val="26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146" w:hanging="213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153" w:hanging="213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159" w:hanging="213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166" w:hanging="213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173" w:hanging="213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79" w:hanging="213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186" w:hanging="213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193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>
    <w:name w:val="Heading 1"/>
    <w:basedOn w:val="876"/>
    <w:next w:val="876"/>
    <w:link w:val="7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7">
    <w:name w:val="Heading 1 Char"/>
    <w:basedOn w:val="879"/>
    <w:link w:val="706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79"/>
    <w:link w:val="877"/>
    <w:uiPriority w:val="9"/>
    <w:rPr>
      <w:rFonts w:ascii="Arial" w:hAnsi="Arial" w:eastAsia="Arial" w:cs="Arial"/>
      <w:sz w:val="34"/>
    </w:rPr>
  </w:style>
  <w:style w:type="paragraph" w:styleId="709">
    <w:name w:val="Heading 3"/>
    <w:basedOn w:val="876"/>
    <w:next w:val="876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0">
    <w:name w:val="Heading 3 Char"/>
    <w:basedOn w:val="879"/>
    <w:link w:val="709"/>
    <w:uiPriority w:val="9"/>
    <w:rPr>
      <w:rFonts w:ascii="Arial" w:hAnsi="Arial" w:eastAsia="Arial" w:cs="Arial"/>
      <w:sz w:val="30"/>
      <w:szCs w:val="30"/>
    </w:rPr>
  </w:style>
  <w:style w:type="paragraph" w:styleId="711">
    <w:name w:val="Heading 4"/>
    <w:basedOn w:val="876"/>
    <w:next w:val="876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2">
    <w:name w:val="Heading 4 Char"/>
    <w:basedOn w:val="879"/>
    <w:link w:val="711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9"/>
    <w:link w:val="878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76"/>
    <w:next w:val="876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9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76"/>
    <w:next w:val="876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9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76"/>
    <w:next w:val="876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9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76"/>
    <w:next w:val="876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9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Title"/>
    <w:basedOn w:val="876"/>
    <w:next w:val="876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basedOn w:val="879"/>
    <w:link w:val="722"/>
    <w:uiPriority w:val="10"/>
    <w:rPr>
      <w:sz w:val="48"/>
      <w:szCs w:val="48"/>
    </w:rPr>
  </w:style>
  <w:style w:type="paragraph" w:styleId="724">
    <w:name w:val="Subtitle"/>
    <w:basedOn w:val="876"/>
    <w:next w:val="876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basedOn w:val="879"/>
    <w:link w:val="724"/>
    <w:uiPriority w:val="11"/>
    <w:rPr>
      <w:sz w:val="24"/>
      <w:szCs w:val="24"/>
    </w:rPr>
  </w:style>
  <w:style w:type="paragraph" w:styleId="726">
    <w:name w:val="Quote"/>
    <w:basedOn w:val="876"/>
    <w:next w:val="876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76"/>
    <w:next w:val="876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character" w:styleId="730">
    <w:name w:val="Header Char"/>
    <w:basedOn w:val="879"/>
    <w:link w:val="884"/>
    <w:uiPriority w:val="99"/>
  </w:style>
  <w:style w:type="character" w:styleId="731">
    <w:name w:val="Footer Char"/>
    <w:basedOn w:val="879"/>
    <w:link w:val="886"/>
    <w:uiPriority w:val="99"/>
  </w:style>
  <w:style w:type="paragraph" w:styleId="732">
    <w:name w:val="Caption"/>
    <w:basedOn w:val="876"/>
    <w:next w:val="876"/>
    <w:link w:val="7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879"/>
    <w:link w:val="732"/>
    <w:uiPriority w:val="35"/>
    <w:rPr>
      <w:b/>
      <w:bCs/>
      <w:color w:val="4f81bd" w:themeColor="accent1"/>
      <w:sz w:val="18"/>
      <w:szCs w:val="18"/>
    </w:rPr>
  </w:style>
  <w:style w:type="table" w:styleId="734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6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7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8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9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0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2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3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4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5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6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7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8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7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1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basedOn w:val="879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79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77">
    <w:name w:val="Heading 2"/>
    <w:basedOn w:val="876"/>
    <w:next w:val="876"/>
    <w:link w:val="890"/>
    <w:qFormat/>
    <w:pPr>
      <w:jc w:val="center"/>
      <w:keepNext/>
      <w:outlineLvl w:val="1"/>
    </w:pPr>
    <w:rPr>
      <w:b/>
      <w:spacing w:val="80"/>
      <w:sz w:val="36"/>
    </w:rPr>
  </w:style>
  <w:style w:type="paragraph" w:styleId="878">
    <w:name w:val="Heading 5"/>
    <w:basedOn w:val="876"/>
    <w:next w:val="876"/>
    <w:link w:val="882"/>
    <w:qFormat/>
    <w:pPr>
      <w:jc w:val="center"/>
      <w:keepNext/>
      <w:spacing w:after="240"/>
      <w:outlineLvl w:val="4"/>
    </w:pPr>
    <w:rPr>
      <w:rFonts w:ascii="Arial" w:hAnsi="Arial"/>
      <w:b/>
      <w:sz w:val="26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character" w:styleId="882" w:customStyle="1">
    <w:name w:val="Заголовок 5 Знак"/>
    <w:basedOn w:val="879"/>
    <w:link w:val="878"/>
    <w:rPr>
      <w:rFonts w:ascii="Arial" w:hAnsi="Arial" w:eastAsia="Times New Roman" w:cs="Times New Roman"/>
      <w:b/>
      <w:sz w:val="26"/>
      <w:szCs w:val="20"/>
      <w:lang w:eastAsia="ru-RU"/>
    </w:rPr>
  </w:style>
  <w:style w:type="table" w:styleId="883">
    <w:name w:val="Table Grid"/>
    <w:basedOn w:val="880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84">
    <w:name w:val="Header"/>
    <w:basedOn w:val="876"/>
    <w:link w:val="88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5" w:customStyle="1">
    <w:name w:val="Верхний колонтитул Знак"/>
    <w:basedOn w:val="879"/>
    <w:link w:val="884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86">
    <w:name w:val="Footer"/>
    <w:basedOn w:val="876"/>
    <w:link w:val="8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7" w:customStyle="1">
    <w:name w:val="Нижний колонтитул Знак"/>
    <w:basedOn w:val="879"/>
    <w:link w:val="886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88">
    <w:name w:val="Balloon Text"/>
    <w:basedOn w:val="876"/>
    <w:link w:val="88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9" w:customStyle="1">
    <w:name w:val="Текст выноски Знак"/>
    <w:basedOn w:val="879"/>
    <w:link w:val="888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890" w:customStyle="1">
    <w:name w:val="Заголовок 2 Знак"/>
    <w:basedOn w:val="879"/>
    <w:link w:val="877"/>
    <w:rPr>
      <w:rFonts w:ascii="Times New Roman" w:hAnsi="Times New Roman" w:eastAsia="Times New Roman" w:cs="Times New Roman"/>
      <w:b/>
      <w:spacing w:val="80"/>
      <w:sz w:val="36"/>
      <w:szCs w:val="20"/>
      <w:lang w:eastAsia="ru-RU"/>
    </w:rPr>
  </w:style>
  <w:style w:type="character" w:styleId="891">
    <w:name w:val="Placeholder Text"/>
    <w:basedOn w:val="879"/>
    <w:uiPriority w:val="99"/>
    <w:semiHidden/>
    <w:rPr>
      <w:color w:val="808080"/>
    </w:rPr>
  </w:style>
  <w:style w:type="paragraph" w:styleId="892">
    <w:name w:val="Body Text Indent 2"/>
    <w:basedOn w:val="876"/>
    <w:link w:val="893"/>
    <w:pPr>
      <w:ind w:left="283"/>
      <w:spacing w:after="120" w:line="480" w:lineRule="auto"/>
    </w:pPr>
    <w:rPr>
      <w:sz w:val="20"/>
    </w:rPr>
  </w:style>
  <w:style w:type="character" w:styleId="893" w:customStyle="1">
    <w:name w:val="Основной текст с отступом 2 Знак"/>
    <w:basedOn w:val="879"/>
    <w:link w:val="892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94">
    <w:name w:val="List Paragraph"/>
    <w:basedOn w:val="876"/>
    <w:uiPriority w:val="34"/>
    <w:qFormat/>
    <w:pPr>
      <w:contextualSpacing/>
      <w:ind w:left="720"/>
    </w:pPr>
  </w:style>
  <w:style w:type="character" w:styleId="895">
    <w:name w:val="Hyperlink"/>
    <w:basedOn w:val="879"/>
    <w:uiPriority w:val="99"/>
    <w:unhideWhenUsed/>
    <w:rPr>
      <w:color w:val="0563c1" w:themeColor="hyperlink"/>
      <w:u w:val="single"/>
    </w:rPr>
  </w:style>
  <w:style w:type="paragraph" w:styleId="896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97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8" w:customStyle="1">
    <w:name w:val="apple-converted-space"/>
  </w:style>
  <w:style w:type="paragraph" w:styleId="899" w:customStyle="1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mbria" w:hAnsi="Cambria" w:eastAsia="Cambria" w:cs="Cambr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7"/>
      <w:szCs w:val="27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00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1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2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3" w:customStyle="1">
    <w:name w:val="western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 Unicode MS" w:hAnsi="Arial Unicode MS" w:eastAsia="Arial Unicode MS" w:cs="Arial Unicode MS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773B2-D48E-4DCA-AEBB-4EA9C2CF3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yurist</cp:lastModifiedBy>
  <cp:revision>45</cp:revision>
  <dcterms:created xsi:type="dcterms:W3CDTF">2025-01-29T01:38:00Z</dcterms:created>
  <dcterms:modified xsi:type="dcterms:W3CDTF">2026-06-22T08:36:23Z</dcterms:modified>
</cp:coreProperties>
</file>