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B8" w:rsidRPr="002B77B8" w:rsidRDefault="007C02FB" w:rsidP="00A6542B">
      <w:pPr>
        <w:ind w:firstLine="709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Как сообщить в </w:t>
      </w:r>
      <w:proofErr w:type="spellStart"/>
      <w:r>
        <w:rPr>
          <w:rFonts w:eastAsia="Calibri"/>
          <w:b/>
          <w:bCs/>
          <w:szCs w:val="28"/>
        </w:rPr>
        <w:t>Росреестр</w:t>
      </w:r>
      <w:proofErr w:type="spellEnd"/>
      <w:r>
        <w:rPr>
          <w:rFonts w:eastAsia="Calibri"/>
          <w:b/>
          <w:bCs/>
          <w:szCs w:val="28"/>
        </w:rPr>
        <w:t xml:space="preserve"> о</w:t>
      </w:r>
      <w:r w:rsidR="002B77B8" w:rsidRPr="002B77B8">
        <w:rPr>
          <w:rFonts w:eastAsia="Calibri"/>
          <w:b/>
          <w:bCs/>
          <w:szCs w:val="28"/>
        </w:rPr>
        <w:t xml:space="preserve"> нарушени</w:t>
      </w:r>
      <w:r>
        <w:rPr>
          <w:rFonts w:eastAsia="Calibri"/>
          <w:b/>
          <w:bCs/>
          <w:szCs w:val="28"/>
        </w:rPr>
        <w:t>и</w:t>
      </w:r>
      <w:r w:rsidR="002B77B8" w:rsidRPr="002B77B8">
        <w:rPr>
          <w:rFonts w:eastAsia="Calibri"/>
          <w:b/>
          <w:bCs/>
          <w:szCs w:val="28"/>
        </w:rPr>
        <w:t xml:space="preserve"> земельного законодательства?</w:t>
      </w:r>
    </w:p>
    <w:p w:rsidR="002B77B8" w:rsidRDefault="002B77B8" w:rsidP="002B77B8">
      <w:pPr>
        <w:ind w:firstLine="709"/>
        <w:jc w:val="both"/>
        <w:rPr>
          <w:rFonts w:eastAsia="Calibri"/>
          <w:bCs/>
          <w:szCs w:val="28"/>
        </w:rPr>
      </w:pPr>
    </w:p>
    <w:p w:rsidR="007C02FB" w:rsidRDefault="005C24EA" w:rsidP="002B77B8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Рассмотрение </w:t>
      </w:r>
      <w:r w:rsidR="007C02FB">
        <w:rPr>
          <w:rFonts w:eastAsia="Calibri"/>
        </w:rPr>
        <w:t>поступающи</w:t>
      </w:r>
      <w:r>
        <w:rPr>
          <w:rFonts w:eastAsia="Calibri"/>
        </w:rPr>
        <w:t>х</w:t>
      </w:r>
      <w:r w:rsidR="007C02FB">
        <w:rPr>
          <w:rFonts w:eastAsia="Calibri"/>
        </w:rPr>
        <w:t xml:space="preserve"> обращени</w:t>
      </w:r>
      <w:r>
        <w:rPr>
          <w:rFonts w:eastAsia="Calibri"/>
        </w:rPr>
        <w:t>й</w:t>
      </w:r>
      <w:r w:rsidR="007C02FB">
        <w:rPr>
          <w:rFonts w:eastAsia="Calibri"/>
        </w:rPr>
        <w:t xml:space="preserve"> </w:t>
      </w:r>
      <w:r>
        <w:rPr>
          <w:rFonts w:eastAsia="Calibri"/>
        </w:rPr>
        <w:t xml:space="preserve">представляет собой </w:t>
      </w:r>
      <w:r w:rsidR="001D4656">
        <w:rPr>
          <w:rFonts w:eastAsia="Calibri"/>
        </w:rPr>
        <w:t xml:space="preserve">особенную и </w:t>
      </w:r>
      <w:r>
        <w:rPr>
          <w:rFonts w:eastAsia="Calibri"/>
        </w:rPr>
        <w:t xml:space="preserve">значительную часть работы любого надзорного органа. Именно с обращениями </w:t>
      </w:r>
      <w:r w:rsidR="000F36D3">
        <w:rPr>
          <w:rFonts w:eastAsia="Calibri"/>
        </w:rPr>
        <w:t>поступает большая часть информа</w:t>
      </w:r>
      <w:r w:rsidR="006A353D">
        <w:rPr>
          <w:rFonts w:eastAsia="Calibri"/>
        </w:rPr>
        <w:t>ции о возможных нарушениях обязательных требований законодательства.</w:t>
      </w:r>
    </w:p>
    <w:p w:rsidR="006A353D" w:rsidRDefault="006A353D" w:rsidP="002B77B8">
      <w:pPr>
        <w:ind w:firstLine="709"/>
        <w:jc w:val="both"/>
        <w:rPr>
          <w:rFonts w:eastAsia="Calibri"/>
        </w:rPr>
      </w:pPr>
      <w:r>
        <w:rPr>
          <w:rFonts w:eastAsia="Calibri"/>
        </w:rPr>
        <w:t>Однако не каждое обращение может стать поводом для организации контрольных (надзорных) и профилактических мероприятий</w:t>
      </w:r>
      <w:r w:rsidR="00CF38CA">
        <w:rPr>
          <w:rFonts w:eastAsia="Calibri"/>
        </w:rPr>
        <w:t xml:space="preserve"> государственного земельного надзора.</w:t>
      </w:r>
      <w:bookmarkStart w:id="0" w:name="_GoBack"/>
      <w:bookmarkEnd w:id="0"/>
    </w:p>
    <w:p w:rsidR="006A353D" w:rsidRDefault="00AB566E" w:rsidP="006A353D">
      <w:pPr>
        <w:ind w:firstLine="709"/>
        <w:jc w:val="both"/>
        <w:rPr>
          <w:rFonts w:eastAsia="Calibri"/>
        </w:rPr>
      </w:pPr>
      <w:proofErr w:type="gramStart"/>
      <w:r w:rsidRPr="00AB566E">
        <w:rPr>
          <w:rFonts w:eastAsia="Calibri"/>
        </w:rPr>
        <w:t>п</w:t>
      </w:r>
      <w:proofErr w:type="gramEnd"/>
      <w:r w:rsidRPr="00AB566E">
        <w:rPr>
          <w:rFonts w:eastAsia="Calibri"/>
        </w:rPr>
        <w:t xml:space="preserve">. 1, 2 ч. 1 </w:t>
      </w:r>
      <w:r w:rsidR="00CF38CA">
        <w:rPr>
          <w:rFonts w:eastAsia="Calibri"/>
        </w:rPr>
        <w:t xml:space="preserve">ст. 59 </w:t>
      </w:r>
      <w:r w:rsidR="006A353D" w:rsidRPr="006A353D">
        <w:rPr>
          <w:rFonts w:eastAsia="Calibri"/>
        </w:rPr>
        <w:t>Фед</w:t>
      </w:r>
      <w:r w:rsidR="006A353D">
        <w:rPr>
          <w:rFonts w:eastAsia="Calibri"/>
        </w:rPr>
        <w:t xml:space="preserve">ерального закона от 31.07.2020 </w:t>
      </w:r>
      <w:r w:rsidR="006A353D" w:rsidRPr="006A353D">
        <w:rPr>
          <w:rFonts w:eastAsia="Calibri"/>
        </w:rPr>
        <w:t>№ 248-ФЗ «О государственном контроле (над</w:t>
      </w:r>
      <w:r w:rsidR="006A353D">
        <w:rPr>
          <w:rFonts w:eastAsia="Calibri"/>
        </w:rPr>
        <w:t xml:space="preserve">зоре) и муниципальном контроле </w:t>
      </w:r>
      <w:r w:rsidR="006A353D" w:rsidRPr="006A353D">
        <w:rPr>
          <w:rFonts w:eastAsia="Calibri"/>
        </w:rPr>
        <w:t>в Российской Федерации»</w:t>
      </w:r>
      <w:r w:rsidR="00447BA1">
        <w:rPr>
          <w:rFonts w:eastAsia="Calibri"/>
        </w:rPr>
        <w:t xml:space="preserve"> устано</w:t>
      </w:r>
      <w:r w:rsidR="00CF38CA">
        <w:rPr>
          <w:rFonts w:eastAsia="Calibri"/>
        </w:rPr>
        <w:t>вл</w:t>
      </w:r>
      <w:r w:rsidR="00DE7927">
        <w:rPr>
          <w:rFonts w:eastAsia="Calibri"/>
        </w:rPr>
        <w:t>ены</w:t>
      </w:r>
      <w:r w:rsidR="00CF38CA">
        <w:rPr>
          <w:rFonts w:eastAsia="Calibri"/>
        </w:rPr>
        <w:t xml:space="preserve"> особенности </w:t>
      </w:r>
      <w:r w:rsidR="00CF38CA" w:rsidRPr="00CF38CA">
        <w:rPr>
          <w:rFonts w:eastAsia="Calibri"/>
        </w:rPr>
        <w:t>рассмотрения обращений граждан и организаций, содержащих сведения о причинении вреда (ущерба) или об угрозе причинения вреда (ущерба) охраняемым законом ценностям</w:t>
      </w:r>
      <w:r w:rsidR="00CF38CA">
        <w:rPr>
          <w:rFonts w:eastAsia="Calibri"/>
        </w:rPr>
        <w:t>.</w:t>
      </w:r>
    </w:p>
    <w:p w:rsidR="00CF38CA" w:rsidRDefault="00CF38CA" w:rsidP="00CF38CA">
      <w:pPr>
        <w:ind w:firstLine="709"/>
        <w:jc w:val="both"/>
        <w:rPr>
          <w:rFonts w:eastAsia="Calibri"/>
        </w:rPr>
      </w:pPr>
      <w:r>
        <w:rPr>
          <w:rFonts w:eastAsia="Calibri"/>
        </w:rPr>
        <w:t>Так, в соответствии с указанной нормой, к рассмотрению принимаются обращения:</w:t>
      </w:r>
    </w:p>
    <w:p w:rsidR="00CF38CA" w:rsidRPr="00AB566E" w:rsidRDefault="00CF38CA" w:rsidP="00AB566E">
      <w:pPr>
        <w:pStyle w:val="ac"/>
        <w:numPr>
          <w:ilvl w:val="0"/>
          <w:numId w:val="2"/>
        </w:numPr>
        <w:ind w:left="0" w:firstLine="709"/>
        <w:jc w:val="both"/>
        <w:rPr>
          <w:rFonts w:eastAsia="Calibri"/>
        </w:rPr>
      </w:pPr>
      <w:r w:rsidRPr="00AB566E">
        <w:rPr>
          <w:rFonts w:eastAsia="Calibri"/>
        </w:rPr>
        <w:t>представленные</w:t>
      </w:r>
      <w:r w:rsidRPr="00CF38CA">
        <w:t xml:space="preserve"> </w:t>
      </w:r>
      <w:r w:rsidRPr="00AB566E">
        <w:rPr>
          <w:rFonts w:eastAsia="Calibri"/>
        </w:rPr>
        <w:t>гражданами и организациями либо их уполномоченными представителями непосредственно в контрольный (надзорный) орган,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полномочия;</w:t>
      </w:r>
    </w:p>
    <w:p w:rsidR="00CF38CA" w:rsidRPr="00AB566E" w:rsidRDefault="00CF38CA" w:rsidP="00AB566E">
      <w:pPr>
        <w:pStyle w:val="ac"/>
        <w:numPr>
          <w:ilvl w:val="0"/>
          <w:numId w:val="2"/>
        </w:numPr>
        <w:ind w:left="0" w:firstLine="709"/>
        <w:jc w:val="both"/>
        <w:rPr>
          <w:rFonts w:eastAsia="Calibri"/>
        </w:rPr>
      </w:pPr>
      <w:r w:rsidRPr="00AB566E">
        <w:rPr>
          <w:rFonts w:eastAsia="Calibri"/>
        </w:rPr>
        <w:t>направленные после прохождения идентификац</w:t>
      </w:r>
      <w:proofErr w:type="gramStart"/>
      <w:r w:rsidRPr="00AB566E">
        <w:rPr>
          <w:rFonts w:eastAsia="Calibri"/>
        </w:rPr>
        <w:t>ии и ау</w:t>
      </w:r>
      <w:proofErr w:type="gramEnd"/>
      <w:r w:rsidRPr="00AB566E">
        <w:rPr>
          <w:rFonts w:eastAsia="Calibri"/>
        </w:rPr>
        <w:t xml:space="preserve">тентификации заявителя посредством единой системы идентификации и аутентификации (ЕСИА) </w:t>
      </w:r>
      <w:r w:rsidR="001D4656" w:rsidRPr="00AB566E">
        <w:rPr>
          <w:rFonts w:eastAsia="Calibri"/>
        </w:rPr>
        <w:t xml:space="preserve">на </w:t>
      </w:r>
      <w:r w:rsidRPr="00AB566E">
        <w:rPr>
          <w:rFonts w:eastAsia="Calibri"/>
        </w:rPr>
        <w:t>едином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органов, а также в информационных системах контрольных (надзорных) органов</w:t>
      </w:r>
      <w:r w:rsidR="00AB566E" w:rsidRPr="00AB566E">
        <w:rPr>
          <w:rFonts w:eastAsia="Calibri"/>
        </w:rPr>
        <w:t>.</w:t>
      </w:r>
    </w:p>
    <w:p w:rsidR="00C23A81" w:rsidRDefault="00CF38CA" w:rsidP="00CF38CA">
      <w:pPr>
        <w:ind w:firstLine="709"/>
        <w:jc w:val="both"/>
        <w:rPr>
          <w:rFonts w:eastAsia="Calibri"/>
        </w:rPr>
      </w:pPr>
      <w:r>
        <w:rPr>
          <w:rFonts w:eastAsia="Calibri"/>
        </w:rPr>
        <w:t>П</w:t>
      </w:r>
      <w:r w:rsidRPr="00CF38CA">
        <w:rPr>
          <w:rFonts w:eastAsia="Calibri"/>
        </w:rPr>
        <w:t xml:space="preserve">ри иных способах подачи обращений </w:t>
      </w:r>
      <w:r>
        <w:rPr>
          <w:rFonts w:eastAsia="Calibri"/>
        </w:rPr>
        <w:t>(почт</w:t>
      </w:r>
      <w:r w:rsidR="001D4656">
        <w:rPr>
          <w:rFonts w:eastAsia="Calibri"/>
        </w:rPr>
        <w:t>овые отправления, электронная почта</w:t>
      </w:r>
      <w:r>
        <w:rPr>
          <w:rFonts w:eastAsia="Calibri"/>
        </w:rPr>
        <w:t>,</w:t>
      </w:r>
      <w:r w:rsidR="001D4656">
        <w:rPr>
          <w:rFonts w:eastAsia="Calibri"/>
        </w:rPr>
        <w:t xml:space="preserve"> ящики для </w:t>
      </w:r>
      <w:r w:rsidR="00D131EE">
        <w:rPr>
          <w:rFonts w:eastAsia="Calibri"/>
        </w:rPr>
        <w:t>заявлений</w:t>
      </w:r>
      <w:r w:rsidR="001D4656">
        <w:rPr>
          <w:rFonts w:eastAsia="Calibri"/>
        </w:rPr>
        <w:t xml:space="preserve">, установленные в организациях) закон обязывает  </w:t>
      </w:r>
      <w:r>
        <w:rPr>
          <w:rFonts w:eastAsia="Calibri"/>
        </w:rPr>
        <w:t xml:space="preserve"> </w:t>
      </w:r>
      <w:r w:rsidRPr="00CF38CA">
        <w:rPr>
          <w:rFonts w:eastAsia="Calibri"/>
        </w:rPr>
        <w:t xml:space="preserve"> должностн</w:t>
      </w:r>
      <w:r w:rsidR="001D4656">
        <w:rPr>
          <w:rFonts w:eastAsia="Calibri"/>
        </w:rPr>
        <w:t>ое</w:t>
      </w:r>
      <w:r w:rsidRPr="00CF38CA">
        <w:rPr>
          <w:rFonts w:eastAsia="Calibri"/>
        </w:rPr>
        <w:t xml:space="preserve"> лицо контрольного (надзорного) органа </w:t>
      </w:r>
      <w:r w:rsidR="001D4656">
        <w:rPr>
          <w:rFonts w:eastAsia="Calibri"/>
        </w:rPr>
        <w:t xml:space="preserve">принять </w:t>
      </w:r>
      <w:r w:rsidRPr="00CF38CA">
        <w:rPr>
          <w:rFonts w:eastAsia="Calibri"/>
        </w:rPr>
        <w:t>мер</w:t>
      </w:r>
      <w:r w:rsidR="001D4656">
        <w:rPr>
          <w:rFonts w:eastAsia="Calibri"/>
        </w:rPr>
        <w:t>ы</w:t>
      </w:r>
      <w:r w:rsidRPr="00CF38CA">
        <w:rPr>
          <w:rFonts w:eastAsia="Calibri"/>
        </w:rPr>
        <w:t xml:space="preserve"> по установлению личности гражданина и полномочий пр</w:t>
      </w:r>
      <w:r w:rsidR="001D4656">
        <w:rPr>
          <w:rFonts w:eastAsia="Calibri"/>
        </w:rPr>
        <w:t>едставителя организации</w:t>
      </w:r>
      <w:r w:rsidR="00C23A81" w:rsidRPr="00C23A81">
        <w:rPr>
          <w:color w:val="000000"/>
          <w:szCs w:val="28"/>
        </w:rPr>
        <w:t xml:space="preserve"> </w:t>
      </w:r>
      <w:r w:rsidR="00C23A81">
        <w:rPr>
          <w:color w:val="000000"/>
          <w:szCs w:val="28"/>
        </w:rPr>
        <w:t>для дальнейшего рассмотрения обращения и принятия мер в рамках федерального государственного земельного контроля (надзора)</w:t>
      </w:r>
      <w:r w:rsidR="00C23A81">
        <w:rPr>
          <w:rFonts w:eastAsia="Calibri"/>
        </w:rPr>
        <w:t>.</w:t>
      </w:r>
    </w:p>
    <w:p w:rsidR="00CF38CA" w:rsidRDefault="00C23A81" w:rsidP="00CF38CA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Заявитель приглашается в территориальный орган </w:t>
      </w:r>
      <w:proofErr w:type="spellStart"/>
      <w:r>
        <w:rPr>
          <w:rFonts w:eastAsia="Calibri"/>
        </w:rPr>
        <w:t>Росреестра</w:t>
      </w:r>
      <w:proofErr w:type="spellEnd"/>
      <w:r>
        <w:rPr>
          <w:rFonts w:eastAsia="Calibri"/>
        </w:rPr>
        <w:t>, рассматривающий обращение, для подтверждения личности</w:t>
      </w:r>
      <w:r w:rsidR="001D4656">
        <w:rPr>
          <w:rFonts w:eastAsia="Calibri"/>
        </w:rPr>
        <w:t>.</w:t>
      </w:r>
    </w:p>
    <w:p w:rsidR="00C23A81" w:rsidRPr="00CF38CA" w:rsidRDefault="00C23A81" w:rsidP="00CF38CA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Во избежание возможных неудобств, связанных с необходимостью подтверждения личности, рекомендуем </w:t>
      </w:r>
      <w:r w:rsidR="00AB566E">
        <w:rPr>
          <w:rFonts w:eastAsia="Calibri"/>
        </w:rPr>
        <w:t xml:space="preserve">направлять обращения способами, </w:t>
      </w:r>
      <w:r w:rsidR="00AB566E" w:rsidRPr="00AB566E">
        <w:rPr>
          <w:rFonts w:eastAsia="Calibri"/>
        </w:rPr>
        <w:t>предусмотренны</w:t>
      </w:r>
      <w:r w:rsidR="00AB566E">
        <w:rPr>
          <w:rFonts w:eastAsia="Calibri"/>
        </w:rPr>
        <w:t>ми</w:t>
      </w:r>
      <w:r w:rsidR="00AB566E" w:rsidRPr="00AB566E">
        <w:rPr>
          <w:rFonts w:eastAsia="Calibri"/>
        </w:rPr>
        <w:t xml:space="preserve"> п. 1, 2 ч. 1 ст. 59</w:t>
      </w:r>
      <w:r w:rsidR="00AB566E" w:rsidRPr="00AB566E">
        <w:t xml:space="preserve"> </w:t>
      </w:r>
      <w:r w:rsidR="00AB566E" w:rsidRPr="00AB566E">
        <w:rPr>
          <w:rFonts w:eastAsia="Calibri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AB566E">
        <w:rPr>
          <w:rFonts w:eastAsia="Calibri"/>
        </w:rPr>
        <w:t>, указанными выше.</w:t>
      </w:r>
    </w:p>
    <w:p w:rsidR="00AB566E" w:rsidRDefault="00F54D6C" w:rsidP="00AB566E">
      <w:pPr>
        <w:ind w:firstLine="709"/>
        <w:jc w:val="both"/>
        <w:rPr>
          <w:rFonts w:eastAsia="Calibri"/>
        </w:rPr>
      </w:pPr>
      <w:r>
        <w:rPr>
          <w:rFonts w:eastAsia="Calibri"/>
        </w:rPr>
        <w:t>Также обращаем внимание, что в соответствии с законом к</w:t>
      </w:r>
      <w:r w:rsidR="00CF38CA" w:rsidRPr="00CF38CA">
        <w:rPr>
          <w:rFonts w:eastAsia="Calibri"/>
        </w:rPr>
        <w:t>онтрольн</w:t>
      </w:r>
      <w:r w:rsidR="00AB566E">
        <w:rPr>
          <w:rFonts w:eastAsia="Calibri"/>
        </w:rPr>
        <w:t>ый</w:t>
      </w:r>
      <w:r w:rsidR="00CF38CA" w:rsidRPr="00CF38CA">
        <w:rPr>
          <w:rFonts w:eastAsia="Calibri"/>
        </w:rPr>
        <w:t xml:space="preserve"> (надзорн</w:t>
      </w:r>
      <w:r w:rsidR="00AB566E">
        <w:rPr>
          <w:rFonts w:eastAsia="Calibri"/>
        </w:rPr>
        <w:t>ый</w:t>
      </w:r>
      <w:r w:rsidR="00CF38CA" w:rsidRPr="00CF38CA">
        <w:rPr>
          <w:rFonts w:eastAsia="Calibri"/>
        </w:rPr>
        <w:t>) орган</w:t>
      </w:r>
      <w:r w:rsidR="00AB566E">
        <w:rPr>
          <w:rFonts w:eastAsia="Calibri"/>
        </w:rPr>
        <w:t xml:space="preserve"> вправе</w:t>
      </w:r>
      <w:r w:rsidR="00CF38CA" w:rsidRPr="00CF38CA">
        <w:rPr>
          <w:rFonts w:eastAsia="Calibri"/>
        </w:rPr>
        <w:t xml:space="preserve"> обратиться в суд в целях взыскания расходов, понесенных в связи с рассмотрением обращения гражданина</w:t>
      </w:r>
      <w:r w:rsidR="00D131EE">
        <w:rPr>
          <w:rFonts w:eastAsia="Calibri"/>
        </w:rPr>
        <w:t xml:space="preserve"> или </w:t>
      </w:r>
      <w:r w:rsidR="00CF38CA" w:rsidRPr="00CF38CA">
        <w:rPr>
          <w:rFonts w:eastAsia="Calibri"/>
        </w:rPr>
        <w:t>организации, если в обращении были указаны заведомо ложные сведения.</w:t>
      </w:r>
      <w:r w:rsidR="00AB566E">
        <w:rPr>
          <w:rFonts w:eastAsia="Calibri"/>
        </w:rPr>
        <w:t xml:space="preserve"> </w:t>
      </w:r>
    </w:p>
    <w:p w:rsidR="00AB566E" w:rsidRDefault="00AB566E" w:rsidP="00AB566E">
      <w:pPr>
        <w:ind w:firstLine="709"/>
        <w:jc w:val="both"/>
        <w:rPr>
          <w:rFonts w:eastAsia="Calibri"/>
        </w:rPr>
      </w:pPr>
      <w:r>
        <w:rPr>
          <w:rFonts w:eastAsia="Calibri"/>
        </w:rPr>
        <w:t>Анонимные обращения не рассматриваются.</w:t>
      </w:r>
    </w:p>
    <w:p w:rsidR="00BC2CD6" w:rsidRPr="004A72FB" w:rsidRDefault="00BC2CD6" w:rsidP="00BC2CD6">
      <w:pPr>
        <w:ind w:firstLine="709"/>
        <w:jc w:val="center"/>
        <w:rPr>
          <w:rFonts w:eastAsia="Calibri"/>
        </w:rPr>
      </w:pPr>
      <w:r>
        <w:rPr>
          <w:rFonts w:eastAsia="Calibri"/>
          <w:noProof/>
        </w:rPr>
        <w:lastRenderedPageBreak/>
        <w:drawing>
          <wp:inline distT="0" distB="0" distL="0" distR="0">
            <wp:extent cx="5781675" cy="5781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общ о нарушении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509" cy="578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CD6" w:rsidRPr="004A72FB" w:rsidSect="00AB566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37" w:rsidRDefault="00862637" w:rsidP="00ED0AD9">
      <w:r>
        <w:separator/>
      </w:r>
    </w:p>
  </w:endnote>
  <w:endnote w:type="continuationSeparator" w:id="0">
    <w:p w:rsidR="00862637" w:rsidRDefault="00862637" w:rsidP="00ED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37" w:rsidRDefault="00862637" w:rsidP="00ED0AD9">
      <w:r>
        <w:separator/>
      </w:r>
    </w:p>
  </w:footnote>
  <w:footnote w:type="continuationSeparator" w:id="0">
    <w:p w:rsidR="00862637" w:rsidRDefault="00862637" w:rsidP="00ED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3935D33"/>
    <w:multiLevelType w:val="hybridMultilevel"/>
    <w:tmpl w:val="6382E600"/>
    <w:lvl w:ilvl="0" w:tplc="F56CEC3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3E"/>
    <w:rsid w:val="00017772"/>
    <w:rsid w:val="0002137A"/>
    <w:rsid w:val="00023A72"/>
    <w:rsid w:val="000466F6"/>
    <w:rsid w:val="00047874"/>
    <w:rsid w:val="000646DC"/>
    <w:rsid w:val="000658C0"/>
    <w:rsid w:val="00073C93"/>
    <w:rsid w:val="00081C57"/>
    <w:rsid w:val="000832C0"/>
    <w:rsid w:val="0008521E"/>
    <w:rsid w:val="0009756D"/>
    <w:rsid w:val="00097D21"/>
    <w:rsid w:val="000A38E5"/>
    <w:rsid w:val="000E7075"/>
    <w:rsid w:val="000F36D3"/>
    <w:rsid w:val="000F59FA"/>
    <w:rsid w:val="00131EA8"/>
    <w:rsid w:val="00141470"/>
    <w:rsid w:val="001442B7"/>
    <w:rsid w:val="001454C7"/>
    <w:rsid w:val="00146E96"/>
    <w:rsid w:val="00151252"/>
    <w:rsid w:val="00165AB9"/>
    <w:rsid w:val="00187442"/>
    <w:rsid w:val="001B0765"/>
    <w:rsid w:val="001C0C95"/>
    <w:rsid w:val="001C70AD"/>
    <w:rsid w:val="001D4656"/>
    <w:rsid w:val="001F57A0"/>
    <w:rsid w:val="00206DDB"/>
    <w:rsid w:val="00210354"/>
    <w:rsid w:val="002168AC"/>
    <w:rsid w:val="00216BA1"/>
    <w:rsid w:val="00226921"/>
    <w:rsid w:val="00232964"/>
    <w:rsid w:val="00233E26"/>
    <w:rsid w:val="00262C64"/>
    <w:rsid w:val="002646C4"/>
    <w:rsid w:val="0027096D"/>
    <w:rsid w:val="002915DB"/>
    <w:rsid w:val="002B77B8"/>
    <w:rsid w:val="002C3287"/>
    <w:rsid w:val="002C4E03"/>
    <w:rsid w:val="002D039D"/>
    <w:rsid w:val="002D3040"/>
    <w:rsid w:val="002D696E"/>
    <w:rsid w:val="002E3777"/>
    <w:rsid w:val="002F3D75"/>
    <w:rsid w:val="0030466C"/>
    <w:rsid w:val="00310276"/>
    <w:rsid w:val="00314EC9"/>
    <w:rsid w:val="003179C2"/>
    <w:rsid w:val="00320A7A"/>
    <w:rsid w:val="00322901"/>
    <w:rsid w:val="00324AA2"/>
    <w:rsid w:val="00333595"/>
    <w:rsid w:val="003376F3"/>
    <w:rsid w:val="00366D99"/>
    <w:rsid w:val="00367262"/>
    <w:rsid w:val="00372CE3"/>
    <w:rsid w:val="00377174"/>
    <w:rsid w:val="003A7F62"/>
    <w:rsid w:val="003B75BB"/>
    <w:rsid w:val="003C066E"/>
    <w:rsid w:val="003C3D83"/>
    <w:rsid w:val="003F746A"/>
    <w:rsid w:val="004034CE"/>
    <w:rsid w:val="00424050"/>
    <w:rsid w:val="00424942"/>
    <w:rsid w:val="00447BA1"/>
    <w:rsid w:val="00450C8D"/>
    <w:rsid w:val="00461062"/>
    <w:rsid w:val="004766A8"/>
    <w:rsid w:val="00497235"/>
    <w:rsid w:val="004A72FB"/>
    <w:rsid w:val="004A77F6"/>
    <w:rsid w:val="004B3A69"/>
    <w:rsid w:val="004B5256"/>
    <w:rsid w:val="004B5627"/>
    <w:rsid w:val="004C59A8"/>
    <w:rsid w:val="004D073E"/>
    <w:rsid w:val="004E22AA"/>
    <w:rsid w:val="0051664A"/>
    <w:rsid w:val="00521C30"/>
    <w:rsid w:val="0057610A"/>
    <w:rsid w:val="00592E73"/>
    <w:rsid w:val="00593D5B"/>
    <w:rsid w:val="005A0718"/>
    <w:rsid w:val="005A57C9"/>
    <w:rsid w:val="005A592E"/>
    <w:rsid w:val="005A6308"/>
    <w:rsid w:val="005B45F5"/>
    <w:rsid w:val="005C0BE6"/>
    <w:rsid w:val="005C24EA"/>
    <w:rsid w:val="005C5FA2"/>
    <w:rsid w:val="005D2809"/>
    <w:rsid w:val="005D382D"/>
    <w:rsid w:val="005F2094"/>
    <w:rsid w:val="005F599D"/>
    <w:rsid w:val="005F7418"/>
    <w:rsid w:val="006213F6"/>
    <w:rsid w:val="00627501"/>
    <w:rsid w:val="00641C56"/>
    <w:rsid w:val="006501F1"/>
    <w:rsid w:val="00650913"/>
    <w:rsid w:val="00662F87"/>
    <w:rsid w:val="0066700A"/>
    <w:rsid w:val="00671600"/>
    <w:rsid w:val="006A0D0B"/>
    <w:rsid w:val="006A353D"/>
    <w:rsid w:val="006B4710"/>
    <w:rsid w:val="006C1ADB"/>
    <w:rsid w:val="006C4310"/>
    <w:rsid w:val="006C7C54"/>
    <w:rsid w:val="006D57B8"/>
    <w:rsid w:val="006F5AEF"/>
    <w:rsid w:val="007061AB"/>
    <w:rsid w:val="007062D3"/>
    <w:rsid w:val="0071516B"/>
    <w:rsid w:val="0072549E"/>
    <w:rsid w:val="0073386B"/>
    <w:rsid w:val="0073615A"/>
    <w:rsid w:val="00744B0A"/>
    <w:rsid w:val="00745525"/>
    <w:rsid w:val="00754541"/>
    <w:rsid w:val="00760017"/>
    <w:rsid w:val="00763A42"/>
    <w:rsid w:val="00787B14"/>
    <w:rsid w:val="00791B49"/>
    <w:rsid w:val="00792CB6"/>
    <w:rsid w:val="007A2BF2"/>
    <w:rsid w:val="007B5E23"/>
    <w:rsid w:val="007C02FB"/>
    <w:rsid w:val="007D31B8"/>
    <w:rsid w:val="007E2282"/>
    <w:rsid w:val="007F37E9"/>
    <w:rsid w:val="00813055"/>
    <w:rsid w:val="00816A47"/>
    <w:rsid w:val="00833EA1"/>
    <w:rsid w:val="008368E1"/>
    <w:rsid w:val="008531D7"/>
    <w:rsid w:val="00862637"/>
    <w:rsid w:val="008724A5"/>
    <w:rsid w:val="00875A14"/>
    <w:rsid w:val="00890F63"/>
    <w:rsid w:val="008B2FF1"/>
    <w:rsid w:val="008B42E4"/>
    <w:rsid w:val="008B66C8"/>
    <w:rsid w:val="008C11C9"/>
    <w:rsid w:val="008C56FB"/>
    <w:rsid w:val="008D108A"/>
    <w:rsid w:val="008E2CED"/>
    <w:rsid w:val="008F10FD"/>
    <w:rsid w:val="008F7F30"/>
    <w:rsid w:val="00900B2A"/>
    <w:rsid w:val="0093277F"/>
    <w:rsid w:val="0094390A"/>
    <w:rsid w:val="009712F4"/>
    <w:rsid w:val="00972C79"/>
    <w:rsid w:val="00976895"/>
    <w:rsid w:val="00994C49"/>
    <w:rsid w:val="009A14F2"/>
    <w:rsid w:val="009A63C6"/>
    <w:rsid w:val="009A74FC"/>
    <w:rsid w:val="009B52CF"/>
    <w:rsid w:val="009E2A41"/>
    <w:rsid w:val="009F120A"/>
    <w:rsid w:val="009F4D9E"/>
    <w:rsid w:val="009F723D"/>
    <w:rsid w:val="00A035A7"/>
    <w:rsid w:val="00A25098"/>
    <w:rsid w:val="00A266D5"/>
    <w:rsid w:val="00A6542B"/>
    <w:rsid w:val="00A76F27"/>
    <w:rsid w:val="00A8343C"/>
    <w:rsid w:val="00A87D65"/>
    <w:rsid w:val="00AA3CAB"/>
    <w:rsid w:val="00AB566E"/>
    <w:rsid w:val="00AB6423"/>
    <w:rsid w:val="00AC2CED"/>
    <w:rsid w:val="00AD7F5D"/>
    <w:rsid w:val="00AE2028"/>
    <w:rsid w:val="00B1222C"/>
    <w:rsid w:val="00B137BD"/>
    <w:rsid w:val="00B16F15"/>
    <w:rsid w:val="00B173CE"/>
    <w:rsid w:val="00B1784A"/>
    <w:rsid w:val="00B20297"/>
    <w:rsid w:val="00B33869"/>
    <w:rsid w:val="00B35601"/>
    <w:rsid w:val="00B36600"/>
    <w:rsid w:val="00B41FEB"/>
    <w:rsid w:val="00B4715E"/>
    <w:rsid w:val="00B50831"/>
    <w:rsid w:val="00B700D0"/>
    <w:rsid w:val="00B71F46"/>
    <w:rsid w:val="00B75F24"/>
    <w:rsid w:val="00B90AC0"/>
    <w:rsid w:val="00B9642F"/>
    <w:rsid w:val="00BB3D83"/>
    <w:rsid w:val="00BB3F4E"/>
    <w:rsid w:val="00BC1DDE"/>
    <w:rsid w:val="00BC2CD6"/>
    <w:rsid w:val="00BE0F1C"/>
    <w:rsid w:val="00BF37C4"/>
    <w:rsid w:val="00BF4DF8"/>
    <w:rsid w:val="00C01109"/>
    <w:rsid w:val="00C01DC7"/>
    <w:rsid w:val="00C034D9"/>
    <w:rsid w:val="00C075A8"/>
    <w:rsid w:val="00C07872"/>
    <w:rsid w:val="00C12DD8"/>
    <w:rsid w:val="00C154C1"/>
    <w:rsid w:val="00C23A81"/>
    <w:rsid w:val="00C259A7"/>
    <w:rsid w:val="00C33697"/>
    <w:rsid w:val="00C3731B"/>
    <w:rsid w:val="00C47437"/>
    <w:rsid w:val="00C5095A"/>
    <w:rsid w:val="00C6699F"/>
    <w:rsid w:val="00C67814"/>
    <w:rsid w:val="00CC15A6"/>
    <w:rsid w:val="00CD5E93"/>
    <w:rsid w:val="00CE3CBB"/>
    <w:rsid w:val="00CF02BE"/>
    <w:rsid w:val="00CF2E32"/>
    <w:rsid w:val="00CF38CA"/>
    <w:rsid w:val="00D00313"/>
    <w:rsid w:val="00D00B52"/>
    <w:rsid w:val="00D03A06"/>
    <w:rsid w:val="00D041E4"/>
    <w:rsid w:val="00D131EE"/>
    <w:rsid w:val="00D2045A"/>
    <w:rsid w:val="00D41ADF"/>
    <w:rsid w:val="00D44CDF"/>
    <w:rsid w:val="00D50297"/>
    <w:rsid w:val="00D532FB"/>
    <w:rsid w:val="00D57CCE"/>
    <w:rsid w:val="00D84872"/>
    <w:rsid w:val="00D873F1"/>
    <w:rsid w:val="00D8754F"/>
    <w:rsid w:val="00DB0EB1"/>
    <w:rsid w:val="00DE0BF7"/>
    <w:rsid w:val="00DE6D92"/>
    <w:rsid w:val="00DE7927"/>
    <w:rsid w:val="00E24669"/>
    <w:rsid w:val="00E607A7"/>
    <w:rsid w:val="00E76E64"/>
    <w:rsid w:val="00E840CF"/>
    <w:rsid w:val="00E85007"/>
    <w:rsid w:val="00EA7654"/>
    <w:rsid w:val="00EB1D2B"/>
    <w:rsid w:val="00EC5630"/>
    <w:rsid w:val="00ED0AD9"/>
    <w:rsid w:val="00ED4839"/>
    <w:rsid w:val="00ED562D"/>
    <w:rsid w:val="00EE737A"/>
    <w:rsid w:val="00EF6C4B"/>
    <w:rsid w:val="00F00F6C"/>
    <w:rsid w:val="00F02F0D"/>
    <w:rsid w:val="00F065A5"/>
    <w:rsid w:val="00F07C99"/>
    <w:rsid w:val="00F12D84"/>
    <w:rsid w:val="00F147FE"/>
    <w:rsid w:val="00F30816"/>
    <w:rsid w:val="00F37E5F"/>
    <w:rsid w:val="00F45605"/>
    <w:rsid w:val="00F46F1E"/>
    <w:rsid w:val="00F54D6C"/>
    <w:rsid w:val="00F66E7B"/>
    <w:rsid w:val="00F76856"/>
    <w:rsid w:val="00FA3ACD"/>
    <w:rsid w:val="00FA42D7"/>
    <w:rsid w:val="00FB60B5"/>
    <w:rsid w:val="00FB6278"/>
    <w:rsid w:val="00FD0BFB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3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723D"/>
    <w:pPr>
      <w:spacing w:after="120"/>
    </w:pPr>
  </w:style>
  <w:style w:type="character" w:customStyle="1" w:styleId="a4">
    <w:name w:val="Основной текст Знак"/>
    <w:link w:val="a3"/>
    <w:rsid w:val="009F723D"/>
    <w:rPr>
      <w:rFonts w:ascii="Times New Roman" w:eastAsia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ED0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0AD9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nhideWhenUsed/>
    <w:rsid w:val="00ED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D0AD9"/>
    <w:rPr>
      <w:rFonts w:ascii="Times New Roman" w:eastAsia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92C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2CB6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EC5630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CF3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3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723D"/>
    <w:pPr>
      <w:spacing w:after="120"/>
    </w:pPr>
  </w:style>
  <w:style w:type="character" w:customStyle="1" w:styleId="a4">
    <w:name w:val="Основной текст Знак"/>
    <w:link w:val="a3"/>
    <w:rsid w:val="009F723D"/>
    <w:rPr>
      <w:rFonts w:ascii="Times New Roman" w:eastAsia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ED0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0AD9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nhideWhenUsed/>
    <w:rsid w:val="00ED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D0AD9"/>
    <w:rPr>
      <w:rFonts w:ascii="Times New Roman" w:eastAsia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92C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2CB6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EC5630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CF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R22CAM03071988</dc:creator>
  <cp:lastModifiedBy>Бучнева Анжелика Анатольевна</cp:lastModifiedBy>
  <cp:revision>15</cp:revision>
  <cp:lastPrinted>2024-06-17T04:29:00Z</cp:lastPrinted>
  <dcterms:created xsi:type="dcterms:W3CDTF">2024-04-15T07:24:00Z</dcterms:created>
  <dcterms:modified xsi:type="dcterms:W3CDTF">2024-06-26T07:23:00Z</dcterms:modified>
</cp:coreProperties>
</file>