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Росреестр рекомендует проверить свои земельные участки на наличие признаков неиспользования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 марта 2025 года вс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тупила в силу новая 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highlight w:val="white"/>
        </w:rPr>
        <w:t xml:space="preserve">статья 85.1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ого кодекса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«Освоение земельных участков из состава земель населенных пунктов и их использование»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Согласно п. 5 ст. 85.1 Земельного кодекса РФ,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ризнаки неиспользования земельных участков из состава земель населенных пунктов устанавливаются Правительством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Росреестром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проект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об установлении признаков неиспользования земельных участков из состава земель населенных пунктов, садовых земельных участков и огородных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Согласно проекту Росреестра к таким признакам будут относиться: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отсутствие на земельном участке в течение пяти и более лет здания, строения, сооружения, для строительства которых предназначен земельный участок,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 в отношении которых в соответствии с законом осуществлена государственная регистрация прав на такие здание, строение, сооружение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разрушение крыши, стен, фундамента, отсутствие окон или стекол на окнах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разрушение или повреждение части садового дома;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захламление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более чем 50% площади земельного участка предметами,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‎не связанными с его разрешенным использованием и целевым назначением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загрязнение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более чем 50%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площади земельного участка отходами производства и потребления, в том числе твердыми коммунальными отходами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наличие на более чем 50% площади земельного участка сорных растений высотой более одного метра и (или) деревьев, кустарников </w:t>
        <w:br/>
        <w:t xml:space="preserve">‎(за исключением деревьев и иных насаждений, являющихся элементами благоустройства и озеленения территории земель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ного участка)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ризнаки неиспользования земельных участков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устанавливаться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осуществляющим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земельный контроль (надзор), в том числе Росреестром, по истечении 3-х лет с момента вступления в силу ст. 85.1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Земельного кодекса РФ</w:t>
      </w:r>
      <w:r>
        <w:rPr>
          <w:rFonts w:ascii="Times New Roman" w:hAnsi="Times New Roman" w:cs="Times New Roman"/>
          <w:sz w:val="28"/>
          <w:szCs w:val="28"/>
        </w:rPr>
        <w:t xml:space="preserve">, с учетом срока освоения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Важно отметить, что за</w:t>
      </w:r>
      <w:r>
        <w:rPr>
          <w:rFonts w:ascii="Times New Roman" w:hAnsi="Times New Roman" w:cs="Times New Roman"/>
          <w:sz w:val="28"/>
          <w:szCs w:val="28"/>
        </w:rPr>
        <w:t xml:space="preserve"> 2024 год и 1 квартал 2025 года инспекторами государственного земельного надзора Управления Росреестра по Алтайскому краю выявлены признаки неиспользования земельных участков, предназначенных для жилищного или иного строительства, садоводства, огородниче</w:t>
      </w:r>
      <w:r>
        <w:rPr>
          <w:rFonts w:ascii="Times New Roman" w:hAnsi="Times New Roman" w:cs="Times New Roman"/>
          <w:sz w:val="28"/>
          <w:szCs w:val="28"/>
        </w:rPr>
        <w:t xml:space="preserve">ства</w:t>
      </w:r>
      <w:r>
        <w:rPr>
          <w:rFonts w:ascii="Times New Roman" w:hAnsi="Times New Roman" w:cs="Times New Roman"/>
          <w:sz w:val="28"/>
          <w:szCs w:val="28"/>
        </w:rPr>
        <w:t xml:space="preserve">, в указанных целях в течение установленного срока</w:t>
      </w:r>
      <w:r>
        <w:rPr>
          <w:rFonts w:ascii="Times New Roman" w:hAnsi="Times New Roman" w:cs="Times New Roman"/>
          <w:sz w:val="28"/>
          <w:szCs w:val="28"/>
        </w:rPr>
        <w:t xml:space="preserve">, на более чем 1500 земельных участках.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87045" cy="538704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408345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5387044" cy="5387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4.18pt;height:424.18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0"/>
    <w:next w:val="850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1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0"/>
    <w:next w:val="850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1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0"/>
    <w:next w:val="850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1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0"/>
    <w:next w:val="850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1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0"/>
    <w:next w:val="850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1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0"/>
    <w:next w:val="850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1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0"/>
    <w:next w:val="850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1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0"/>
    <w:next w:val="850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1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0"/>
    <w:next w:val="850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1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50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0"/>
    <w:next w:val="850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1"/>
    <w:link w:val="693"/>
    <w:uiPriority w:val="10"/>
    <w:rPr>
      <w:sz w:val="48"/>
      <w:szCs w:val="48"/>
    </w:rPr>
  </w:style>
  <w:style w:type="paragraph" w:styleId="695">
    <w:name w:val="Subtitle"/>
    <w:basedOn w:val="850"/>
    <w:next w:val="850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1"/>
    <w:link w:val="695"/>
    <w:uiPriority w:val="11"/>
    <w:rPr>
      <w:sz w:val="24"/>
      <w:szCs w:val="24"/>
    </w:rPr>
  </w:style>
  <w:style w:type="paragraph" w:styleId="697">
    <w:name w:val="Quote"/>
    <w:basedOn w:val="850"/>
    <w:next w:val="850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0"/>
    <w:next w:val="850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0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basedOn w:val="851"/>
    <w:link w:val="701"/>
    <w:uiPriority w:val="99"/>
  </w:style>
  <w:style w:type="paragraph" w:styleId="703">
    <w:name w:val="Footer"/>
    <w:basedOn w:val="850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basedOn w:val="851"/>
    <w:link w:val="703"/>
    <w:uiPriority w:val="99"/>
  </w:style>
  <w:style w:type="paragraph" w:styleId="705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703"/>
    <w:uiPriority w:val="99"/>
  </w:style>
  <w:style w:type="table" w:styleId="707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7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1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character" w:styleId="854">
    <w:name w:val="Hyperlink"/>
    <w:basedOn w:val="851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Сарафанова Анна Евгеньевна</dc:creator>
  <cp:keywords/>
  <dc:description/>
  <cp:revision>12</cp:revision>
  <dcterms:created xsi:type="dcterms:W3CDTF">2024-09-04T04:39:00Z</dcterms:created>
  <dcterms:modified xsi:type="dcterms:W3CDTF">2025-03-12T09:01:18Z</dcterms:modified>
</cp:coreProperties>
</file>