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76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2450196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81199" cy="733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1_67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7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7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09.04.2025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30"/>
        <w:jc w:val="left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b/>
          <w:i/>
          <w:iCs w:val="0"/>
          <w:sz w:val="12"/>
          <w:szCs w:val="12"/>
        </w:rPr>
      </w:r>
      <w:r>
        <w:rPr>
          <w:b/>
          <w:i/>
          <w:iCs w:val="0"/>
          <w:sz w:val="12"/>
          <w:szCs w:val="12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b/>
          <w:i/>
          <w:iCs w:val="0"/>
          <w:sz w:val="12"/>
          <w:szCs w:val="12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Управление Росреестра по Алтайскому краю поступил вопрос: «Я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 в наследство земельный участок. Нотариусом мне оформлено свидетельство о праве на наследство в отношении указанного земельного участка. При этом мне известно, что сведения о местоположении границ наследуемого земельного участка в ЕГРН отсутствуют.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будет ли это препятствием для государственной регистрации права собственности на указанный земельный участок?»</w:t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14:ligatures w14:val="non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:shd w:val="clear" w:color="auto" w:fill="ffffff"/>
        </w:rPr>
        <w:t xml:space="preserve">Отвечаем!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14:ligatures w14:val="none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заместителя руководителя Управления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Алтайскому краю Е.В.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Бандуровой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«Действи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01.03.2025 вступили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силу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Федерального закона от 26.12.2024 № 487-ФЗ «О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дополнены основания приостановления учетно-регистрационных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ействий.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соответствии с пунктом 21.1 части 1 статьи 26 Федерального закона «О государственной регистрации недвижимости» от 13.07.2015 № 218-ФЗ (далее – Закон № 218-ФЗ)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осуществление государственного кадастрового учета и (или) государственной регистрации прав приостанавливается по решению государственного регистратора прав в случае, если в ЕГРН отсутствуют сведения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земельного участка, за исключением осуществления государственной регистрации се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рвитута в отношении такого земельного участка.</w:t>
        <w:br/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ab/>
        <w:t xml:space="preserve">Однако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случае представления в орган регистрации прав свидетельства о праве на наследство в отношении земельного участка, сведения о местоположении границ которого в ЕГРН отсутствуют, оснований для приостановления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соответствии с пунктом 21.1 части 1 статьи 26 Закона № 218-ФЗ не имеется, поскольку при наследовании право на такой земельный участок возникает не на основании договора.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тем, в последующем у собственника такого земельного участка могут возникнуть сложности при продаже наследуемого объекта недвижимости, если границы земельного участка так и не будут установлены.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  <w:t xml:space="preserve">Кроме того, следует обратить внимание на то, что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случае п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редставления в орган регис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трации прав свидетельства о праве на наследство в отношении зданий, сооружений, объектов незавершенного строительства, расположенных на земельных участках, сведения о местоположении границ которых в ЕГРН отсутствуют, осуществление регистрационных действий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приостанавливается в силу пункта 21.2 статьи 26 Закона № 218-ФЗ.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  <w14:ligatures w14:val="none"/>
        </w:rPr>
        <w:t xml:space="preserve">Таким образом, целесообразно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подачи пакета документов на государственную регистрацию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рава собственности на основании свидетельства о праве на наследство установить границы наследуемого земельного участка».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shd w:val="clear" w:color="auto" w:fill="ffffff"/>
        <w:spacing w:after="0" w:line="240" w:lineRule="auto"/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39625" cy="44396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3512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439624" cy="443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9.58pt;height:349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shd w:val="clear" w:color="auto" w:fill="ffffff"/>
        <w:spacing w:after="0" w:line="240" w:lineRule="auto"/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1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shd w:val="clear" w:color="auto" w:fill="ffffff"/>
        <w:spacing w:after="0" w:line="240" w:lineRule="auto"/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ind w:left="720"/>
      <w:contextualSpacing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0"/>
    <w:next w:val="830"/>
    <w:link w:val="67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75">
    <w:name w:val="Title Char"/>
    <w:basedOn w:val="831"/>
    <w:link w:val="674"/>
    <w:uiPriority w:val="10"/>
    <w:rPr>
      <w:sz w:val="48"/>
      <w:szCs w:val="48"/>
    </w:rPr>
  </w:style>
  <w:style w:type="paragraph" w:styleId="676">
    <w:name w:val="Subtitle"/>
    <w:basedOn w:val="830"/>
    <w:next w:val="830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1"/>
    <w:link w:val="676"/>
    <w:uiPriority w:val="11"/>
    <w:rPr>
      <w:sz w:val="24"/>
      <w:szCs w:val="24"/>
    </w:rPr>
  </w:style>
  <w:style w:type="paragraph" w:styleId="678">
    <w:name w:val="Quote"/>
    <w:basedOn w:val="830"/>
    <w:next w:val="830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0"/>
    <w:next w:val="830"/>
    <w:link w:val="68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0"/>
    <w:link w:val="68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83">
    <w:name w:val="Header Char"/>
    <w:basedOn w:val="831"/>
    <w:link w:val="682"/>
    <w:uiPriority w:val="99"/>
  </w:style>
  <w:style w:type="paragraph" w:styleId="684">
    <w:name w:val="Footer"/>
    <w:basedOn w:val="830"/>
    <w:link w:val="68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85">
    <w:name w:val="Footer Char"/>
    <w:basedOn w:val="831"/>
    <w:link w:val="684"/>
    <w:uiPriority w:val="99"/>
  </w:style>
  <w:style w:type="paragraph" w:styleId="686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5">
    <w:name w:val="Grid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3">
    <w:name w:val="Grid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4">
    <w:name w:val="Grid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5">
    <w:name w:val="Grid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6">
    <w:name w:val="Grid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7">
    <w:name w:val="Grid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8">
    <w:name w:val="Grid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9">
    <w:name w:val="Grid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0">
    <w:name w:val="Grid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1">
    <w:name w:val="Grid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2">
    <w:name w:val="Grid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3">
    <w:name w:val="Grid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4">
    <w:name w:val="Grid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5">
    <w:name w:val="Grid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6">
    <w:name w:val="Grid Table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24">
    <w:name w:val="Grid Table 5 Dark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25">
    <w:name w:val="Grid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26">
    <w:name w:val="Grid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27">
    <w:name w:val="Grid Table 5 Dark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28">
    <w:name w:val="Grid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29">
    <w:name w:val="Grid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30">
    <w:name w:val="Grid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38">
    <w:name w:val="Grid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39">
    <w:name w:val="Grid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0">
    <w:name w:val="Grid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1">
    <w:name w:val="Grid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2">
    <w:name w:val="Grid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3">
    <w:name w:val="Grid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4">
    <w:name w:val="List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character" w:styleId="815">
    <w:name w:val="Footnote Text Char"/>
    <w:link w:val="834"/>
    <w:uiPriority w:val="99"/>
    <w:rPr>
      <w:sz w:val="18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1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spacing w:after="57"/>
      <w:ind w:left="0" w:right="0" w:firstLine="0"/>
    </w:pPr>
  </w:style>
  <w:style w:type="paragraph" w:styleId="820">
    <w:name w:val="toc 2"/>
    <w:basedOn w:val="830"/>
    <w:next w:val="830"/>
    <w:uiPriority w:val="39"/>
    <w:unhideWhenUsed/>
    <w:pPr>
      <w:spacing w:after="57"/>
      <w:ind w:left="283" w:right="0" w:firstLine="0"/>
    </w:pPr>
  </w:style>
  <w:style w:type="paragraph" w:styleId="821">
    <w:name w:val="toc 3"/>
    <w:basedOn w:val="830"/>
    <w:next w:val="830"/>
    <w:uiPriority w:val="39"/>
    <w:unhideWhenUsed/>
    <w:pPr>
      <w:spacing w:after="57"/>
      <w:ind w:left="567" w:right="0" w:firstLine="0"/>
    </w:pPr>
  </w:style>
  <w:style w:type="paragraph" w:styleId="822">
    <w:name w:val="toc 4"/>
    <w:basedOn w:val="830"/>
    <w:next w:val="830"/>
    <w:uiPriority w:val="39"/>
    <w:unhideWhenUsed/>
    <w:pPr>
      <w:spacing w:after="57"/>
      <w:ind w:left="850" w:right="0" w:firstLine="0"/>
    </w:pPr>
  </w:style>
  <w:style w:type="paragraph" w:styleId="823">
    <w:name w:val="toc 5"/>
    <w:basedOn w:val="830"/>
    <w:next w:val="830"/>
    <w:uiPriority w:val="39"/>
    <w:unhideWhenUsed/>
    <w:pPr>
      <w:spacing w:after="57"/>
      <w:ind w:left="1134" w:right="0" w:firstLine="0"/>
    </w:pPr>
  </w:style>
  <w:style w:type="paragraph" w:styleId="824">
    <w:name w:val="toc 6"/>
    <w:basedOn w:val="830"/>
    <w:next w:val="830"/>
    <w:uiPriority w:val="39"/>
    <w:unhideWhenUsed/>
    <w:pPr>
      <w:spacing w:after="57"/>
      <w:ind w:left="1417" w:right="0" w:firstLine="0"/>
    </w:pPr>
  </w:style>
  <w:style w:type="paragraph" w:styleId="825">
    <w:name w:val="toc 7"/>
    <w:basedOn w:val="830"/>
    <w:next w:val="830"/>
    <w:uiPriority w:val="39"/>
    <w:unhideWhenUsed/>
    <w:pPr>
      <w:spacing w:after="57"/>
      <w:ind w:left="1701" w:right="0" w:firstLine="0"/>
    </w:pPr>
  </w:style>
  <w:style w:type="paragraph" w:styleId="826">
    <w:name w:val="toc 8"/>
    <w:basedOn w:val="830"/>
    <w:next w:val="830"/>
    <w:uiPriority w:val="39"/>
    <w:unhideWhenUsed/>
    <w:pPr>
      <w:spacing w:after="57"/>
      <w:ind w:left="1984" w:right="0" w:firstLine="0"/>
    </w:pPr>
  </w:style>
  <w:style w:type="paragraph" w:styleId="827">
    <w:name w:val="toc 9"/>
    <w:basedOn w:val="830"/>
    <w:next w:val="830"/>
    <w:uiPriority w:val="39"/>
    <w:unhideWhenUsed/>
    <w:pPr>
      <w:spacing w:after="57"/>
      <w:ind w:left="2268" w:right="0" w:firstLine="0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>
    <w:name w:val="footnote text"/>
    <w:basedOn w:val="830"/>
    <w:link w:val="83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835" w:customStyle="1">
    <w:name w:val="Текст сноски Знак"/>
    <w:basedOn w:val="831"/>
    <w:link w:val="834"/>
    <w:uiPriority w:val="99"/>
    <w:semiHidden/>
    <w:rPr>
      <w:sz w:val="20"/>
      <w:szCs w:val="20"/>
    </w:rPr>
  </w:style>
  <w:style w:type="character" w:styleId="836">
    <w:name w:val="footnote reference"/>
    <w:basedOn w:val="831"/>
    <w:uiPriority w:val="99"/>
    <w:semiHidden/>
    <w:unhideWhenUsed/>
    <w:rPr>
      <w:vertAlign w:val="superscript"/>
    </w:rPr>
  </w:style>
  <w:style w:type="paragraph" w:styleId="837" w:customStyle="1">
    <w:name w:val="ConsPlusNormal"/>
    <w:pPr>
      <w:widowControl w:val="off"/>
      <w:spacing w:after="0" w:line="240" w:lineRule="auto"/>
    </w:pPr>
    <w:rPr>
      <w:rFonts w:ascii="Calibri" w:hAnsi="Calibri" w:eastAsia="Times New Roman" w:cs="Calibri"/>
      <w:szCs w:val="20"/>
      <w:lang w:eastAsia="ru-RU"/>
    </w:rPr>
  </w:style>
  <w:style w:type="paragraph" w:styleId="838">
    <w:name w:val="Normal (Web)"/>
    <w:basedOn w:val="83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_676" w:customStyle="1">
    <w:name w:val="Standard"/>
    <w:qFormat/>
    <w:pPr>
      <w:keepNext w:val="0"/>
      <w:keepLines w:val="0"/>
      <w:pageBreakBefore w:val="0"/>
      <w:widowControl w:val="off"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Мария Сергеевна</dc:creator>
  <cp:revision>51</cp:revision>
  <dcterms:created xsi:type="dcterms:W3CDTF">2021-09-23T03:57:00Z</dcterms:created>
  <dcterms:modified xsi:type="dcterms:W3CDTF">2025-04-09T09:15:54Z</dcterms:modified>
</cp:coreProperties>
</file>