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48924" w14:textId="77777777" w:rsidR="00350B81" w:rsidRDefault="00350B81" w:rsidP="00350B81">
      <w:pPr>
        <w:spacing w:after="260" w:line="256" w:lineRule="auto"/>
        <w:ind w:left="0" w:right="-1" w:firstLine="709"/>
        <w:jc w:val="center"/>
      </w:pPr>
      <w:r>
        <w:rPr>
          <w:sz w:val="30"/>
        </w:rPr>
        <w:t>Законодательство о противодействии экстремизму и терроризму</w:t>
      </w:r>
    </w:p>
    <w:p w14:paraId="42DDE473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Государственно-правовые основы противодействия экстремизму и терроризму закреплены в Конституции Российской Федерации, являющейся основным законом государства, а также законодательством Российской Федерации.</w:t>
      </w:r>
    </w:p>
    <w:p w14:paraId="5591D65C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Равенство прав и свобод человека и</w:t>
      </w:r>
      <w:bookmarkStart w:id="0" w:name="_GoBack"/>
      <w:bookmarkEnd w:id="0"/>
      <w:r w:rsidRPr="00350B81">
        <w:rPr>
          <w:szCs w:val="28"/>
        </w:rPr>
        <w:t xml:space="preserve"> гражданина независимо от пола, расы, национальности, языка, происхождения, отношения к религии, убеждений, других обстоятельств закреплено в статье 19 Конституции Российской Федерации.</w:t>
      </w:r>
    </w:p>
    <w:p w14:paraId="56D9654E" w14:textId="6920FB8C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 xml:space="preserve">В соответствии с частью </w:t>
      </w:r>
      <w:r>
        <w:rPr>
          <w:szCs w:val="28"/>
        </w:rPr>
        <w:t>3</w:t>
      </w:r>
      <w:r w:rsidRPr="00350B81">
        <w:rPr>
          <w:szCs w:val="28"/>
        </w:rPr>
        <w:t xml:space="preserve"> статьи 13 Конституции Российской Федерации,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</w:t>
      </w:r>
    </w:p>
    <w:p w14:paraId="6D105207" w14:textId="77777777" w:rsidR="00350B81" w:rsidRPr="00350B81" w:rsidRDefault="00350B81" w:rsidP="00350B81">
      <w:pPr>
        <w:spacing w:after="299"/>
        <w:ind w:left="0" w:right="-1" w:firstLine="709"/>
        <w:rPr>
          <w:szCs w:val="28"/>
        </w:rPr>
      </w:pPr>
      <w:r w:rsidRPr="00350B81">
        <w:rPr>
          <w:szCs w:val="28"/>
        </w:rPr>
        <w:t>Статья 29 Конституции Российской Федерации гарантирует каждому гражданину страны свободу мысли и слова, одновременно запрещая пропаганду или агитацию, возбуждающие социальную, расовую, национальную или религиозную ненависть и вражду, а также пропаганду социального, расового, национального, религиозного или языкового превосходства.</w:t>
      </w:r>
    </w:p>
    <w:p w14:paraId="2627B794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Федеральным законом N2 114-ФЗ от 27.06.2002 «О противодействии экстремисткой деятельности» определены правовые и организационные основы противодействия экстремистской деятельности, а также установлена ответственность за ее осуществление.</w:t>
      </w:r>
    </w:p>
    <w:p w14:paraId="5CBA64EE" w14:textId="77777777" w:rsidR="00350B81" w:rsidRPr="00350B81" w:rsidRDefault="00350B81" w:rsidP="00350B81">
      <w:pPr>
        <w:spacing w:after="0" w:line="259" w:lineRule="auto"/>
        <w:ind w:left="0" w:right="-1" w:firstLine="709"/>
        <w:rPr>
          <w:szCs w:val="28"/>
        </w:rPr>
      </w:pPr>
      <w:r w:rsidRPr="00350B81">
        <w:rPr>
          <w:szCs w:val="28"/>
        </w:rPr>
        <w:t>Понятие экстремистской деятельности дано в ст. 1 Федерального закона</w:t>
      </w:r>
    </w:p>
    <w:p w14:paraId="75BEF931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«О противодействии экстремистской деятельности»: Экстремистская деятельность (экстремизм):</w:t>
      </w:r>
    </w:p>
    <w:p w14:paraId="3A6ABADF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государствами; публичное оправдание терроризма и иная террористическая деятельность;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r w:rsidRPr="00350B81">
        <w:rPr>
          <w:noProof/>
          <w:szCs w:val="28"/>
        </w:rPr>
        <w:drawing>
          <wp:inline distT="0" distB="0" distL="0" distR="0" wp14:anchorId="6B6C3293" wp14:editId="30DD2338">
            <wp:extent cx="4572" cy="4572"/>
            <wp:effectExtent l="0" t="0" r="0" b="0"/>
            <wp:docPr id="50034" name="Picture 50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4" name="Picture 500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FD069" w14:textId="77777777" w:rsidR="00350B81" w:rsidRPr="00350B81" w:rsidRDefault="00350B81" w:rsidP="00350B81">
      <w:pPr>
        <w:spacing w:after="157" w:line="252" w:lineRule="auto"/>
        <w:ind w:left="0" w:right="-1" w:firstLine="709"/>
        <w:rPr>
          <w:szCs w:val="28"/>
        </w:rPr>
      </w:pPr>
      <w:r w:rsidRPr="00350B81">
        <w:rPr>
          <w:szCs w:val="28"/>
        </w:rPr>
        <w:t>2</w:t>
      </w:r>
    </w:p>
    <w:p w14:paraId="473B05FD" w14:textId="77777777" w:rsidR="00350B81" w:rsidRPr="00350B81" w:rsidRDefault="00350B81" w:rsidP="00350B81">
      <w:pPr>
        <w:spacing w:after="310"/>
        <w:ind w:left="0" w:right="-1" w:firstLine="709"/>
        <w:rPr>
          <w:szCs w:val="28"/>
        </w:rPr>
      </w:pPr>
      <w:r w:rsidRPr="00350B81">
        <w:rPr>
          <w:szCs w:val="28"/>
        </w:rPr>
        <w:lastRenderedPageBreak/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 </w:t>
      </w:r>
      <w:r w:rsidRPr="00350B81">
        <w:rPr>
          <w:noProof/>
          <w:szCs w:val="28"/>
        </w:rPr>
        <w:drawing>
          <wp:inline distT="0" distB="0" distL="0" distR="0" wp14:anchorId="2E9CF1E3" wp14:editId="55F8636F">
            <wp:extent cx="4572" cy="4572"/>
            <wp:effectExtent l="0" t="0" r="0" b="0"/>
            <wp:docPr id="52037" name="Picture 52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7" name="Picture 520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0B81">
        <w:rPr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 совершение преступлений по мотивам, указанным в пункте ”е” части первой статьи 63 Уголовного кодекса Российской Федерации;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 организация и подготовка указанных деяний, а также подстрекательство к их осуществлению;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14:paraId="3E619D71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Федеральный закон от 03.06.2006 «О противодействии терроризму»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14:paraId="41E1CC6C" w14:textId="6F011C1F" w:rsidR="00350B81" w:rsidRPr="00350B81" w:rsidRDefault="00350B81" w:rsidP="00350B81">
      <w:pPr>
        <w:spacing w:after="2" w:line="256" w:lineRule="auto"/>
        <w:ind w:left="0" w:right="-1" w:firstLine="709"/>
        <w:rPr>
          <w:szCs w:val="28"/>
        </w:rPr>
      </w:pPr>
      <w:r w:rsidRPr="00350B81">
        <w:rPr>
          <w:szCs w:val="28"/>
        </w:rPr>
        <w:t xml:space="preserve">Понятие терроризма и террористической деятельности даны в статье </w:t>
      </w:r>
      <w:r w:rsidRPr="00350B81">
        <w:rPr>
          <w:szCs w:val="28"/>
        </w:rPr>
        <w:t>3</w:t>
      </w:r>
      <w:r w:rsidRPr="00350B81">
        <w:rPr>
          <w:szCs w:val="28"/>
        </w:rPr>
        <w:t xml:space="preserve"> Федерального закона «О противодействии терроризму»:</w:t>
      </w:r>
    </w:p>
    <w:p w14:paraId="0E6C12F2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lastRenderedPageBreak/>
        <w:t>Терроризм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14:paraId="631F7ADF" w14:textId="77777777" w:rsidR="00350B81" w:rsidRPr="00350B81" w:rsidRDefault="00350B81" w:rsidP="00350B81">
      <w:pPr>
        <w:spacing w:after="0" w:line="263" w:lineRule="auto"/>
        <w:ind w:left="0" w:right="-1" w:firstLine="709"/>
        <w:rPr>
          <w:szCs w:val="28"/>
        </w:rPr>
      </w:pPr>
      <w:r w:rsidRPr="00350B81">
        <w:rPr>
          <w:szCs w:val="28"/>
        </w:rPr>
        <w:t>Террористическая деятельность - деятельность, включающая в себя:</w:t>
      </w:r>
    </w:p>
    <w:p w14:paraId="49B99640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а) организацию, планирование, подготовку, финансирование и реализацию террористического акта;</w:t>
      </w:r>
    </w:p>
    <w:p w14:paraId="6FC5FBE6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б) подстрекательство к террористическому акту;</w:t>
      </w:r>
    </w:p>
    <w:p w14:paraId="195DA0EA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14:paraId="37F2FC50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г) вербовку, вооружение, обучение и использование террористов;</w:t>
      </w:r>
      <w:r w:rsidRPr="00350B81">
        <w:rPr>
          <w:noProof/>
          <w:szCs w:val="28"/>
        </w:rPr>
        <w:drawing>
          <wp:inline distT="0" distB="0" distL="0" distR="0" wp14:anchorId="350B8E97" wp14:editId="1769F499">
            <wp:extent cx="4572" cy="4572"/>
            <wp:effectExtent l="0" t="0" r="0" b="0"/>
            <wp:docPr id="53112" name="Picture 53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2" name="Picture 53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5197" w14:textId="77777777" w:rsidR="00350B81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д) информационное или иное пособничество в планировании, подготовке или реализации террористического акта;</w:t>
      </w:r>
    </w:p>
    <w:p w14:paraId="2DB31B67" w14:textId="76350776" w:rsidR="001C13A7" w:rsidRPr="00350B81" w:rsidRDefault="00350B81" w:rsidP="00350B81">
      <w:pPr>
        <w:ind w:left="0" w:right="-1" w:firstLine="709"/>
        <w:rPr>
          <w:szCs w:val="28"/>
        </w:rPr>
      </w:pPr>
      <w:r w:rsidRPr="00350B81">
        <w:rPr>
          <w:szCs w:val="28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sectPr w:rsidR="001C13A7" w:rsidRPr="0035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6"/>
    <w:rsid w:val="001C13A7"/>
    <w:rsid w:val="002E6446"/>
    <w:rsid w:val="0035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4482"/>
  <w15:chartTrackingRefBased/>
  <w15:docId w15:val="{8F52ED5B-B2E8-45FF-B90C-8552CD80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B81"/>
    <w:pPr>
      <w:spacing w:after="5" w:line="248" w:lineRule="auto"/>
      <w:ind w:left="65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5100</Characters>
  <Application>Microsoft Office Word</Application>
  <DocSecurity>0</DocSecurity>
  <Lines>42</Lines>
  <Paragraphs>11</Paragraphs>
  <ScaleCrop>false</ScaleCrop>
  <Company>Прокуратура РФ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Илья Львович</dc:creator>
  <cp:keywords/>
  <dc:description/>
  <cp:lastModifiedBy>Власов Илья Львович</cp:lastModifiedBy>
  <cp:revision>2</cp:revision>
  <dcterms:created xsi:type="dcterms:W3CDTF">2022-12-09T03:02:00Z</dcterms:created>
  <dcterms:modified xsi:type="dcterms:W3CDTF">2022-12-09T03:03:00Z</dcterms:modified>
</cp:coreProperties>
</file>